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A6BA" w14:textId="77777777" w:rsidR="000137A1" w:rsidRPr="006D0EA0" w:rsidRDefault="00A8371C" w:rsidP="007F3190">
      <w:r>
        <w:rPr>
          <w:noProof/>
          <w:lang w:val="de-AT" w:eastAsia="de-AT"/>
        </w:rPr>
        <w:drawing>
          <wp:inline distT="0" distB="0" distL="0" distR="0" wp14:anchorId="26593EF4" wp14:editId="48D0E2C4">
            <wp:extent cx="2375619" cy="576000"/>
            <wp:effectExtent l="0" t="0" r="5715" b="0"/>
            <wp:docPr id="7" name="Grafik 7" descr="Bundesministerium &#10;Bildung, Wissenschaft und Forschun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A-2018\REPUBLIK-AT-DOKUMENTVORLAGEN\Logos-Office-FIN\Logos-300-DE\BMASGK_Logo_Office_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1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190">
        <w:t xml:space="preserve">  </w:t>
      </w:r>
      <w:r w:rsidR="007F3190">
        <w:tab/>
      </w:r>
      <w:r w:rsidR="007F3190">
        <w:tab/>
      </w:r>
      <w:r w:rsidR="007F3190">
        <w:tab/>
      </w:r>
      <w:r w:rsidR="007F3190">
        <w:tab/>
      </w:r>
      <w:r w:rsidR="007F3190">
        <w:rPr>
          <w:noProof/>
          <w:lang w:val="de-AT" w:eastAsia="de-AT"/>
        </w:rPr>
        <w:drawing>
          <wp:inline distT="0" distB="0" distL="0" distR="0" wp14:anchorId="10986806" wp14:editId="41DB7A75">
            <wp:extent cx="1285875" cy="5964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-4C-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15" cy="60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CFD4C" w14:textId="77777777" w:rsidR="007F3190" w:rsidRDefault="007D6B8F" w:rsidP="00373090">
      <w:pPr>
        <w:pStyle w:val="Titel"/>
        <w:framePr w:w="0" w:h="4706" w:hRule="exact" w:hSpace="142" w:wrap="around" w:vAnchor="page" w:hAnchor="text" w:xAlign="left" w:y="3687"/>
      </w:pPr>
      <w:sdt>
        <w:sdtPr>
          <w:alias w:val="Titel"/>
          <w:tag w:val=""/>
          <w:id w:val="-1501656769"/>
          <w:placeholder>
            <w:docPart w:val="EE673763C03B42D994770FE77546DA9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8F151B">
            <w:t>QualitätsAudit</w:t>
          </w:r>
          <w:proofErr w:type="spellEnd"/>
          <w:r w:rsidR="008F151B">
            <w:t xml:space="preserve"> 2022</w:t>
          </w:r>
        </w:sdtContent>
      </w:sdt>
    </w:p>
    <w:p w14:paraId="26B84E89" w14:textId="77777777" w:rsidR="00A21EBB" w:rsidRDefault="007F3190" w:rsidP="00373090">
      <w:pPr>
        <w:pStyle w:val="Untertitel"/>
        <w:framePr w:h="4706" w:hRule="exact" w:hSpace="142" w:vSpace="0" w:wrap="around" w:vAnchor="page" w:hAnchor="text" w:xAlign="left" w:y="3687" w:anchorLock="1"/>
      </w:pPr>
      <w:r>
        <w:t>Zertifizierung für Übungsfirmen</w:t>
      </w:r>
      <w:r w:rsidR="00373090">
        <w:br/>
      </w:r>
    </w:p>
    <w:p w14:paraId="190FAF81" w14:textId="77777777" w:rsidR="00E422F3" w:rsidRDefault="00E422F3" w:rsidP="00373090">
      <w:pPr>
        <w:pStyle w:val="Untertitel"/>
        <w:framePr w:h="4706" w:hRule="exact" w:hSpace="142" w:vSpace="0" w:wrap="around" w:vAnchor="page" w:hAnchor="text" w:xAlign="left" w:y="3687" w:anchorLock="1"/>
      </w:pPr>
    </w:p>
    <w:p w14:paraId="4DC4CC52" w14:textId="77777777" w:rsidR="00E422F3" w:rsidRDefault="00E422F3" w:rsidP="00E422F3">
      <w:pPr>
        <w:pStyle w:val="Untertitel"/>
        <w:framePr w:h="4706" w:hRule="exact" w:hSpace="142" w:vSpace="0" w:wrap="around" w:vAnchor="page" w:hAnchor="text" w:xAlign="left" w:y="3687" w:anchorLock="1"/>
        <w:spacing w:before="240"/>
        <w:contextualSpacing/>
        <w:rPr>
          <w:color w:val="0070C0"/>
          <w:sz w:val="40"/>
          <w:szCs w:val="40"/>
        </w:rPr>
      </w:pPr>
      <w:r w:rsidRPr="00E422F3">
        <w:rPr>
          <w:color w:val="0070C0"/>
          <w:sz w:val="40"/>
          <w:szCs w:val="40"/>
        </w:rPr>
        <w:t>Südtirol-Ausgabe</w:t>
      </w:r>
    </w:p>
    <w:p w14:paraId="2ECE0A47" w14:textId="0C41A788" w:rsidR="007F3190" w:rsidRDefault="00373090" w:rsidP="00E422F3">
      <w:pPr>
        <w:pStyle w:val="Untertitel"/>
        <w:framePr w:h="4706" w:hRule="exact" w:hSpace="142" w:vSpace="0" w:wrap="around" w:vAnchor="page" w:hAnchor="text" w:xAlign="left" w:y="3687" w:anchorLock="1"/>
        <w:spacing w:before="240"/>
        <w:contextualSpacing/>
        <w:rPr>
          <w:color w:val="0070C0"/>
        </w:rPr>
      </w:pPr>
      <w:r>
        <w:br/>
      </w:r>
      <w:r w:rsidR="00E422F3">
        <w:rPr>
          <w:color w:val="0070C0"/>
        </w:rPr>
        <w:t>(s</w:t>
      </w:r>
      <w:r w:rsidRPr="00373090">
        <w:rPr>
          <w:color w:val="0070C0"/>
        </w:rPr>
        <w:t>üdtirol</w:t>
      </w:r>
      <w:r w:rsidR="00E422F3">
        <w:rPr>
          <w:color w:val="0070C0"/>
        </w:rPr>
        <w:t>spezifische Anpassungen sind in blauer Schriftfarbe dargestellt)</w:t>
      </w:r>
    </w:p>
    <w:p w14:paraId="61900389" w14:textId="77777777" w:rsidR="00E422F3" w:rsidRPr="00E422F3" w:rsidRDefault="00E422F3" w:rsidP="00E422F3"/>
    <w:p w14:paraId="62D6CA76" w14:textId="77777777" w:rsidR="00373090" w:rsidRPr="00373090" w:rsidRDefault="00373090" w:rsidP="00373090"/>
    <w:p w14:paraId="7598FD47" w14:textId="77777777" w:rsidR="00373090" w:rsidRPr="00373090" w:rsidRDefault="00373090" w:rsidP="00373090"/>
    <w:p w14:paraId="316D0C14" w14:textId="77777777" w:rsidR="005803C4" w:rsidRPr="005803C4" w:rsidRDefault="003F62B4" w:rsidP="002E4C38">
      <w:pPr>
        <w:pStyle w:val="Ort-Datum"/>
        <w:framePr w:h="391" w:hRule="exact" w:wrap="around" w:vAnchor="margin" w:yAlign="bottom"/>
      </w:pPr>
      <w:r>
        <w:t xml:space="preserve">Wien, </w:t>
      </w:r>
      <w:r w:rsidR="007F3190">
        <w:t>September 2021</w:t>
      </w:r>
    </w:p>
    <w:p w14:paraId="3F751D47" w14:textId="77777777" w:rsidR="001015A4" w:rsidRDefault="001015A4" w:rsidP="001015A4">
      <w:pPr>
        <w:sectPr w:rsidR="001015A4" w:rsidSect="006D0EA0">
          <w:footerReference w:type="default" r:id="rId11"/>
          <w:footerReference w:type="first" r:id="rId12"/>
          <w:pgSz w:w="11900" w:h="16840" w:code="9"/>
          <w:pgMar w:top="993" w:right="1531" w:bottom="1531" w:left="1531" w:header="0" w:footer="567" w:gutter="0"/>
          <w:cols w:space="708"/>
          <w:titlePg/>
          <w:docGrid w:linePitch="360"/>
        </w:sectPr>
      </w:pPr>
    </w:p>
    <w:p w14:paraId="0AF1079C" w14:textId="77777777" w:rsidR="00D87463" w:rsidRPr="0024509F" w:rsidRDefault="00D87463" w:rsidP="0024509F">
      <w:pPr>
        <w:pStyle w:val="Inhaltsverzeichnisberschrift"/>
      </w:pPr>
      <w:r w:rsidRPr="0024509F">
        <w:lastRenderedPageBreak/>
        <w:t>Impressum</w:t>
      </w:r>
    </w:p>
    <w:p w14:paraId="5BBDA4D7" w14:textId="77777777" w:rsidR="00D87463" w:rsidRDefault="00D87463" w:rsidP="00D87463">
      <w:pPr>
        <w:pStyle w:val="KeinLeerraum"/>
      </w:pPr>
      <w:r w:rsidRPr="003F62B4">
        <w:t>Medieninhaber</w:t>
      </w:r>
      <w:r w:rsidRPr="00D14C24">
        <w:t xml:space="preserve">, Verleger und Herausgeber: </w:t>
      </w:r>
      <w:r w:rsidRPr="00D14C24">
        <w:br/>
      </w:r>
      <w:r w:rsidR="00C3208A">
        <w:t>Bundesministerium für Bildung, Wissenschaft und Forschung</w:t>
      </w:r>
    </w:p>
    <w:p w14:paraId="1569BCA7" w14:textId="77777777" w:rsidR="00D87463" w:rsidRDefault="00C3208A" w:rsidP="00D87463">
      <w:pPr>
        <w:pStyle w:val="KeinLeerraum"/>
      </w:pPr>
      <w:r>
        <w:t xml:space="preserve">Abteilung </w:t>
      </w:r>
      <w:r w:rsidR="007F3190">
        <w:t xml:space="preserve">I/12, </w:t>
      </w:r>
      <w:proofErr w:type="spellStart"/>
      <w:r>
        <w:t>Minoritenplatz</w:t>
      </w:r>
      <w:proofErr w:type="spellEnd"/>
      <w:r>
        <w:t xml:space="preserve"> 5, 1010 Wien</w:t>
      </w:r>
    </w:p>
    <w:p w14:paraId="1476FF67" w14:textId="77777777" w:rsidR="00D87463" w:rsidRDefault="007F3190" w:rsidP="00D87463">
      <w:pPr>
        <w:pStyle w:val="KeinLeerraum"/>
      </w:pPr>
      <w:r>
        <w:t>Gemeinsam mit der</w:t>
      </w:r>
    </w:p>
    <w:p w14:paraId="3430D6C1" w14:textId="77777777" w:rsidR="007F3190" w:rsidRDefault="007F3190" w:rsidP="00D87463">
      <w:pPr>
        <w:pStyle w:val="KeinLeerraum"/>
      </w:pPr>
      <w:r>
        <w:t>ACT Servicestelle österreichischer Übungsfirmen</w:t>
      </w:r>
    </w:p>
    <w:p w14:paraId="50AB76C4" w14:textId="77777777" w:rsidR="007F3190" w:rsidRDefault="007F3190" w:rsidP="00D87463">
      <w:pPr>
        <w:pStyle w:val="KeinLeerraum"/>
      </w:pPr>
      <w:r>
        <w:t>Neulerchenfelder Straße 14/7, 1160 Wien</w:t>
      </w:r>
    </w:p>
    <w:p w14:paraId="5CF81013" w14:textId="77777777" w:rsidR="007F3190" w:rsidRDefault="007F3190" w:rsidP="00D87463">
      <w:pPr>
        <w:pStyle w:val="KeinLeerraum"/>
      </w:pPr>
    </w:p>
    <w:p w14:paraId="338D7EB2" w14:textId="77777777" w:rsidR="00D87463" w:rsidRDefault="007275F3" w:rsidP="00D87463">
      <w:pPr>
        <w:pStyle w:val="KeinLeerraum"/>
      </w:pPr>
      <w:r>
        <w:t>Druck:</w:t>
      </w:r>
      <w:r w:rsidR="007F3190">
        <w:t xml:space="preserve"> Digitales Druckzentrum Renngasse, 1010 Wien</w:t>
      </w:r>
    </w:p>
    <w:p w14:paraId="56424BAE" w14:textId="77777777" w:rsidR="007275F3" w:rsidRPr="00A24BB4" w:rsidRDefault="003F62B4" w:rsidP="00D87463">
      <w:pPr>
        <w:pStyle w:val="KeinLeerraum"/>
      </w:pPr>
      <w:r>
        <w:t xml:space="preserve">Wien, </w:t>
      </w:r>
      <w:r w:rsidR="007F3190">
        <w:t>September 2021</w:t>
      </w:r>
    </w:p>
    <w:p w14:paraId="485E23F5" w14:textId="77777777" w:rsidR="00D87463" w:rsidRPr="00690B39" w:rsidRDefault="00D87463" w:rsidP="00D87463">
      <w:pPr>
        <w:pStyle w:val="StdVOR"/>
        <w:rPr>
          <w:rStyle w:val="KeinLeerraumZchn"/>
        </w:rPr>
      </w:pPr>
      <w:r w:rsidRPr="00A24BB4">
        <w:rPr>
          <w:rStyle w:val="Fett"/>
        </w:rPr>
        <w:t xml:space="preserve">Copyright und Haftung: </w:t>
      </w:r>
      <w:r>
        <w:rPr>
          <w:rStyle w:val="Fett"/>
        </w:rPr>
        <w:br/>
      </w:r>
      <w:r w:rsidRPr="00690B39">
        <w:rPr>
          <w:rStyle w:val="KeinLeerraumZchn"/>
        </w:rPr>
        <w:t>Auszugsweiser Abdruck ist nur mit Quellenangabe gestattet, alle sonstigen Rechte sind</w:t>
      </w:r>
      <w:r w:rsidRPr="00807914">
        <w:t xml:space="preserve"> </w:t>
      </w:r>
      <w:r>
        <w:t xml:space="preserve">ohne </w:t>
      </w:r>
      <w:r w:rsidRPr="00807914">
        <w:t>schriftliche Zustimmung des Medieninhabers unzulässig.</w:t>
      </w:r>
      <w:r>
        <w:t xml:space="preserve"> </w:t>
      </w:r>
      <w:r>
        <w:rPr>
          <w:rStyle w:val="KeinLeerraumZchn"/>
        </w:rPr>
        <w:br/>
      </w:r>
      <w:r w:rsidRPr="00690B39">
        <w:rPr>
          <w:rStyle w:val="KeinLeerraumZchn"/>
        </w:rPr>
        <w:t xml:space="preserve">Es wird darauf verwiesen, dass alle Angaben in dieser Publikation trotz sorgfältiger Bearbeitung ohne Gewähr erfolgen und eine Haftung des </w:t>
      </w:r>
      <w:r w:rsidR="00332A2F">
        <w:t>Bundesministeriums für Bildung, Wissenschaft und Forschung</w:t>
      </w:r>
      <w:r w:rsidR="00332A2F" w:rsidRPr="00690B39">
        <w:rPr>
          <w:rStyle w:val="KeinLeerraumZchn"/>
        </w:rPr>
        <w:t xml:space="preserve"> </w:t>
      </w:r>
      <w:r w:rsidRPr="00690B39">
        <w:rPr>
          <w:rStyle w:val="KeinLeerraumZchn"/>
        </w:rPr>
        <w:t>und der Autorin/des Autors ausgeschlossen ist. Recht</w:t>
      </w:r>
      <w:r w:rsidR="00F471FE">
        <w:rPr>
          <w:rStyle w:val="KeinLeerraumZchn"/>
        </w:rPr>
        <w:t>s</w:t>
      </w:r>
      <w:r w:rsidRPr="00690B39">
        <w:rPr>
          <w:rStyle w:val="KeinLeerraumZchn"/>
        </w:rPr>
        <w:t xml:space="preserve">ausführungen stellen die unverbindliche Meinung der Autorin/des Autors dar und können der </w:t>
      </w:r>
      <w:r w:rsidR="00F471FE" w:rsidRPr="00690B39">
        <w:rPr>
          <w:rStyle w:val="KeinLeerraumZchn"/>
        </w:rPr>
        <w:t>Rechtsprechung</w:t>
      </w:r>
      <w:r w:rsidRPr="00690B39">
        <w:rPr>
          <w:rStyle w:val="KeinLeerraumZchn"/>
        </w:rPr>
        <w:t xml:space="preserve"> der unabhängigen Gerichte keinesfalls vorgreifen.</w:t>
      </w:r>
    </w:p>
    <w:p w14:paraId="5E964E5C" w14:textId="77777777" w:rsidR="00D87463" w:rsidRDefault="00D87463" w:rsidP="00902152"/>
    <w:p w14:paraId="47490FE4" w14:textId="77777777" w:rsidR="00902152" w:rsidRPr="00902152" w:rsidRDefault="00902152" w:rsidP="00902152">
      <w:pPr>
        <w:sectPr w:rsidR="00902152" w:rsidRPr="00902152" w:rsidSect="00D87463">
          <w:footerReference w:type="first" r:id="rId13"/>
          <w:pgSz w:w="11900" w:h="16840" w:code="9"/>
          <w:pgMar w:top="1361" w:right="1531" w:bottom="1531" w:left="1531" w:header="0" w:footer="567" w:gutter="0"/>
          <w:cols w:space="708"/>
          <w:vAlign w:val="bottom"/>
          <w:titlePg/>
          <w:docGrid w:linePitch="360"/>
        </w:sectPr>
      </w:pPr>
    </w:p>
    <w:p w14:paraId="58F369F4" w14:textId="77777777" w:rsidR="00E778F5" w:rsidRPr="00EF745B" w:rsidRDefault="00E778F5" w:rsidP="00401F93">
      <w:pPr>
        <w:rPr>
          <w:b/>
          <w:sz w:val="28"/>
          <w:szCs w:val="28"/>
          <w:lang w:val="de-AT"/>
        </w:rPr>
      </w:pPr>
      <w:r w:rsidRPr="00EF745B">
        <w:rPr>
          <w:b/>
          <w:sz w:val="28"/>
          <w:szCs w:val="28"/>
          <w:lang w:val="de-AT"/>
        </w:rPr>
        <w:lastRenderedPageBreak/>
        <w:t xml:space="preserve">Das digitale </w:t>
      </w:r>
      <w:proofErr w:type="spellStart"/>
      <w:r w:rsidRPr="00EF745B">
        <w:rPr>
          <w:b/>
          <w:sz w:val="28"/>
          <w:szCs w:val="28"/>
          <w:lang w:val="de-AT"/>
        </w:rPr>
        <w:t>QualitätsAudit</w:t>
      </w:r>
      <w:proofErr w:type="spellEnd"/>
      <w:r w:rsidRPr="00EF745B">
        <w:rPr>
          <w:b/>
          <w:sz w:val="28"/>
          <w:szCs w:val="28"/>
          <w:lang w:val="de-AT"/>
        </w:rPr>
        <w:t xml:space="preserve"> </w:t>
      </w:r>
    </w:p>
    <w:p w14:paraId="0D34A477" w14:textId="77777777" w:rsidR="00401F93" w:rsidRPr="00401F93" w:rsidRDefault="00E778F5" w:rsidP="00401F93">
      <w:pPr>
        <w:rPr>
          <w:lang w:val="de-AT"/>
        </w:rPr>
      </w:pPr>
      <w:r>
        <w:rPr>
          <w:lang w:val="de-AT"/>
        </w:rPr>
        <w:t>D</w:t>
      </w:r>
      <w:r w:rsidR="00401F93" w:rsidRPr="00401F93">
        <w:rPr>
          <w:lang w:val="de-AT"/>
        </w:rPr>
        <w:t>ie Arbeit in Übungsfirmen unterliegt Veränderungen und Weiterentwicklungen.</w:t>
      </w:r>
    </w:p>
    <w:p w14:paraId="37960F25" w14:textId="2E741393" w:rsidR="00106137" w:rsidRDefault="00106137" w:rsidP="003F2B16">
      <w:pPr>
        <w:spacing w:after="120"/>
        <w:rPr>
          <w:bCs/>
        </w:rPr>
      </w:pPr>
      <w:r>
        <w:t xml:space="preserve">Ausgangspunkt </w:t>
      </w:r>
      <w:r w:rsidR="00E778F5">
        <w:t xml:space="preserve">für das neue digitale </w:t>
      </w:r>
      <w:proofErr w:type="spellStart"/>
      <w:r w:rsidR="00E778F5">
        <w:rPr>
          <w:lang w:val="de-AT"/>
        </w:rPr>
        <w:t>QualitätsAudit</w:t>
      </w:r>
      <w:proofErr w:type="spellEnd"/>
      <w:r w:rsidR="00E778F5">
        <w:t xml:space="preserve"> </w:t>
      </w:r>
      <w:r>
        <w:t>war das Konzept „ÜFA2020“</w:t>
      </w:r>
      <w:r w:rsidRPr="008C17ED">
        <w:t xml:space="preserve"> </w:t>
      </w:r>
      <w:r>
        <w:t>(</w:t>
      </w:r>
      <w:r w:rsidRPr="008C17ED">
        <w:t>ARGE kaufmännischer Übungsfirmen in Zusammenarbeit mit dem Institut für Wirtschaftspäda</w:t>
      </w:r>
      <w:r w:rsidR="00796D5D">
        <w:softHyphen/>
      </w:r>
      <w:r w:rsidRPr="008C17ED">
        <w:t xml:space="preserve">gogik </w:t>
      </w:r>
      <w:r w:rsidR="00F23558" w:rsidRPr="006638B8">
        <w:t xml:space="preserve">der </w:t>
      </w:r>
      <w:r w:rsidR="006638B8" w:rsidRPr="006638B8">
        <w:t>Universität</w:t>
      </w:r>
      <w:r w:rsidRPr="006638B8">
        <w:t xml:space="preserve"> Graz</w:t>
      </w:r>
      <w:r>
        <w:t>)</w:t>
      </w:r>
      <w:r w:rsidRPr="008C17ED">
        <w:t>.</w:t>
      </w:r>
      <w:r>
        <w:t xml:space="preserve"> </w:t>
      </w:r>
      <w:r w:rsidR="00E47427">
        <w:t>Dieses</w:t>
      </w:r>
      <w:r w:rsidRPr="008C17ED">
        <w:t xml:space="preserve"> Konzept umfasst die zentralen Aspekte für ein gemein</w:t>
      </w:r>
      <w:r w:rsidR="00796D5D">
        <w:softHyphen/>
      </w:r>
      <w:r w:rsidRPr="008C17ED">
        <w:t>sames Verständnis der Übungsfirma in Österreich und ein gemeinsame</w:t>
      </w:r>
      <w:r>
        <w:t xml:space="preserve">s Modell der Übungsfirmenarbeit: </w:t>
      </w:r>
      <w:r w:rsidRPr="00CA269F">
        <w:rPr>
          <w:bCs/>
        </w:rPr>
        <w:t xml:space="preserve">Übungsfirma wird als </w:t>
      </w:r>
      <w:r w:rsidRPr="00E47427">
        <w:rPr>
          <w:bCs/>
          <w:i/>
        </w:rPr>
        <w:t>die</w:t>
      </w:r>
      <w:r w:rsidRPr="00CA269F">
        <w:rPr>
          <w:bCs/>
        </w:rPr>
        <w:t xml:space="preserve"> Methode für handlungsorientierten Unterricht betrachtet, wobei Individualisierung und Kompetenzorientierung im Zentrum stehen.</w:t>
      </w:r>
    </w:p>
    <w:p w14:paraId="2481B213" w14:textId="2523392A" w:rsidR="00C13A7C" w:rsidRDefault="00F67AA8" w:rsidP="003F2B16">
      <w:pPr>
        <w:spacing w:after="120"/>
        <w:rPr>
          <w:bCs/>
        </w:rPr>
      </w:pPr>
      <w:r>
        <w:rPr>
          <w:bCs/>
        </w:rPr>
        <w:t xml:space="preserve">Die aktuelle Weiterentwicklung </w:t>
      </w:r>
      <w:r w:rsidR="00C13A7C">
        <w:rPr>
          <w:bCs/>
        </w:rPr>
        <w:t xml:space="preserve">des </w:t>
      </w:r>
      <w:proofErr w:type="spellStart"/>
      <w:r w:rsidR="00796D5D">
        <w:rPr>
          <w:lang w:val="de-AT"/>
        </w:rPr>
        <w:t>QualitätsAudits</w:t>
      </w:r>
      <w:proofErr w:type="spellEnd"/>
      <w:r w:rsidR="00796D5D">
        <w:rPr>
          <w:bCs/>
        </w:rPr>
        <w:t xml:space="preserve"> </w:t>
      </w:r>
      <w:r>
        <w:rPr>
          <w:bCs/>
        </w:rPr>
        <w:t>fokussiert auf die Anforderungen eines veränderten Arbeitsmarktes</w:t>
      </w:r>
      <w:r w:rsidR="00C13A7C">
        <w:rPr>
          <w:bCs/>
        </w:rPr>
        <w:t>, der so wie Gesellschaft und Wirtschaft digitaler geworden</w:t>
      </w:r>
      <w:r w:rsidR="00C13A7C" w:rsidRPr="00C13A7C">
        <w:rPr>
          <w:bCs/>
        </w:rPr>
        <w:t xml:space="preserve"> </w:t>
      </w:r>
      <w:r w:rsidR="00C13A7C">
        <w:rPr>
          <w:bCs/>
        </w:rPr>
        <w:t xml:space="preserve">ist. </w:t>
      </w:r>
    </w:p>
    <w:p w14:paraId="1BCE8DD2" w14:textId="0280DBF6" w:rsidR="00C13A7C" w:rsidRDefault="00F91E72" w:rsidP="003F2B16">
      <w:pPr>
        <w:spacing w:after="120"/>
        <w:rPr>
          <w:bCs/>
        </w:rPr>
      </w:pPr>
      <w:r>
        <w:rPr>
          <w:bCs/>
        </w:rPr>
        <w:t>Damit Schüler/</w:t>
      </w:r>
      <w:r w:rsidR="00C13A7C">
        <w:rPr>
          <w:bCs/>
        </w:rPr>
        <w:t xml:space="preserve">innen in Zukunft reüssieren können, werden sie </w:t>
      </w:r>
      <w:r w:rsidR="00796D5D">
        <w:rPr>
          <w:bCs/>
        </w:rPr>
        <w:t xml:space="preserve">in der Übungsfirma - </w:t>
      </w:r>
      <w:r w:rsidR="00C13A7C">
        <w:rPr>
          <w:bCs/>
        </w:rPr>
        <w:t xml:space="preserve">mit Hilfe des neuen </w:t>
      </w:r>
      <w:proofErr w:type="spellStart"/>
      <w:r w:rsidR="00796D5D">
        <w:rPr>
          <w:lang w:val="de-AT"/>
        </w:rPr>
        <w:t>QualitätsAudit</w:t>
      </w:r>
      <w:proofErr w:type="spellEnd"/>
      <w:r w:rsidR="00796D5D">
        <w:rPr>
          <w:bCs/>
        </w:rPr>
        <w:t xml:space="preserve"> - </w:t>
      </w:r>
      <w:r w:rsidR="00C13A7C">
        <w:rPr>
          <w:bCs/>
        </w:rPr>
        <w:t xml:space="preserve">auf diese spezielle Arbeitsweise vorbereitet. </w:t>
      </w:r>
      <w:r>
        <w:rPr>
          <w:bCs/>
        </w:rPr>
        <w:t xml:space="preserve">Schüler/innen </w:t>
      </w:r>
      <w:r w:rsidR="00C13A7C">
        <w:rPr>
          <w:bCs/>
        </w:rPr>
        <w:t>lernen, unterschiedlichste digitale Medien in ihrem beruflichen Umfeld anzuwenden. In Unternehmen werden gen</w:t>
      </w:r>
      <w:r>
        <w:rPr>
          <w:bCs/>
        </w:rPr>
        <w:t xml:space="preserve">au diese </w:t>
      </w:r>
      <w:proofErr w:type="spellStart"/>
      <w:r>
        <w:rPr>
          <w:bCs/>
        </w:rPr>
        <w:t>skills</w:t>
      </w:r>
      <w:proofErr w:type="spellEnd"/>
      <w:r>
        <w:rPr>
          <w:bCs/>
        </w:rPr>
        <w:t xml:space="preserve"> von Mitarbeiter/</w:t>
      </w:r>
      <w:r w:rsidR="00C13A7C">
        <w:rPr>
          <w:bCs/>
        </w:rPr>
        <w:t>innen erwartet.</w:t>
      </w:r>
    </w:p>
    <w:p w14:paraId="4A24D9C7" w14:textId="4840D382" w:rsidR="008C17ED" w:rsidRPr="00401F93" w:rsidRDefault="008C17ED" w:rsidP="008C17ED">
      <w:pPr>
        <w:rPr>
          <w:lang w:val="de-AT"/>
        </w:rPr>
      </w:pPr>
      <w:r w:rsidRPr="006638B8">
        <w:rPr>
          <w:lang w:val="de-AT"/>
        </w:rPr>
        <w:t xml:space="preserve">Die wichtigsten </w:t>
      </w:r>
      <w:r w:rsidR="006638B8" w:rsidRPr="006638B8">
        <w:rPr>
          <w:lang w:val="de-AT"/>
        </w:rPr>
        <w:t>Entwicklungen</w:t>
      </w:r>
      <w:r w:rsidRPr="006638B8">
        <w:rPr>
          <w:lang w:val="de-AT"/>
        </w:rPr>
        <w:t xml:space="preserve"> der Wirtschaft und </w:t>
      </w:r>
      <w:r>
        <w:rPr>
          <w:lang w:val="de-AT"/>
        </w:rPr>
        <w:t xml:space="preserve">Gesellschaft </w:t>
      </w:r>
      <w:r w:rsidR="006638B8">
        <w:rPr>
          <w:lang w:val="de-AT"/>
        </w:rPr>
        <w:t>in</w:t>
      </w:r>
      <w:r w:rsidRPr="00401F93">
        <w:rPr>
          <w:lang w:val="de-AT"/>
        </w:rPr>
        <w:t xml:space="preserve"> den Bereichen </w:t>
      </w:r>
      <w:r w:rsidRPr="006638B8">
        <w:rPr>
          <w:b/>
          <w:lang w:val="de-AT"/>
        </w:rPr>
        <w:t xml:space="preserve">Digitalisierung, Nachhaltigkeit und </w:t>
      </w:r>
      <w:r w:rsidR="006638B8" w:rsidRPr="006638B8">
        <w:rPr>
          <w:b/>
          <w:lang w:val="de-AT"/>
        </w:rPr>
        <w:t xml:space="preserve">social </w:t>
      </w:r>
      <w:proofErr w:type="spellStart"/>
      <w:r w:rsidR="006638B8" w:rsidRPr="006638B8">
        <w:rPr>
          <w:b/>
          <w:lang w:val="de-AT"/>
        </w:rPr>
        <w:t>responsibility</w:t>
      </w:r>
      <w:proofErr w:type="spellEnd"/>
      <w:r w:rsidR="00E47427" w:rsidRPr="006638B8">
        <w:rPr>
          <w:lang w:val="de-AT"/>
        </w:rPr>
        <w:t xml:space="preserve"> </w:t>
      </w:r>
      <w:r w:rsidR="00E47427">
        <w:rPr>
          <w:lang w:val="de-AT"/>
        </w:rPr>
        <w:t>wurden bei der Erstellung der neuen Kriterien</w:t>
      </w:r>
      <w:r w:rsidRPr="00401F93">
        <w:rPr>
          <w:lang w:val="de-AT"/>
        </w:rPr>
        <w:t xml:space="preserve"> berücksichtigt.</w:t>
      </w:r>
      <w:r>
        <w:rPr>
          <w:lang w:val="de-AT"/>
        </w:rPr>
        <w:t xml:space="preserve"> </w:t>
      </w:r>
    </w:p>
    <w:p w14:paraId="02C37E70" w14:textId="13D309C9" w:rsidR="00401F93" w:rsidRDefault="00401F93" w:rsidP="00EF745B">
      <w:pPr>
        <w:spacing w:after="120"/>
        <w:rPr>
          <w:lang w:val="de-AT"/>
        </w:rPr>
      </w:pPr>
      <w:r w:rsidRPr="00401F93">
        <w:rPr>
          <w:b/>
          <w:lang w:val="de-AT"/>
        </w:rPr>
        <w:t>Ziel</w:t>
      </w:r>
      <w:r w:rsidR="00F67AA8">
        <w:rPr>
          <w:b/>
          <w:lang w:val="de-AT"/>
        </w:rPr>
        <w:t>setzung</w:t>
      </w:r>
      <w:r>
        <w:rPr>
          <w:lang w:val="de-AT"/>
        </w:rPr>
        <w:t>:</w:t>
      </w:r>
    </w:p>
    <w:p w14:paraId="5BBED3A6" w14:textId="77777777" w:rsidR="007C755E" w:rsidRPr="006638B8" w:rsidRDefault="007C755E" w:rsidP="007C755E">
      <w:pPr>
        <w:pStyle w:val="Listenabsatz"/>
        <w:numPr>
          <w:ilvl w:val="0"/>
          <w:numId w:val="38"/>
        </w:numPr>
      </w:pPr>
      <w:r w:rsidRPr="006638B8">
        <w:t xml:space="preserve">Erlernen und Umsetzen </w:t>
      </w:r>
      <w:r>
        <w:t>der</w:t>
      </w:r>
      <w:r w:rsidRPr="006638B8">
        <w:t xml:space="preserve"> praxisgerechten Geschäftsprozesse auf Basis von Digitalisierung, Nachhaltigkeit und </w:t>
      </w:r>
      <w:r w:rsidRPr="006638B8">
        <w:rPr>
          <w:lang w:val="de-AT"/>
        </w:rPr>
        <w:t xml:space="preserve">social </w:t>
      </w:r>
      <w:proofErr w:type="spellStart"/>
      <w:r w:rsidRPr="006638B8">
        <w:rPr>
          <w:lang w:val="de-AT"/>
        </w:rPr>
        <w:t>responsibility</w:t>
      </w:r>
      <w:proofErr w:type="spellEnd"/>
    </w:p>
    <w:p w14:paraId="20D64BAE" w14:textId="77777777" w:rsidR="00401F93" w:rsidRDefault="00401F93" w:rsidP="008C17ED">
      <w:pPr>
        <w:pStyle w:val="Listenabsatz"/>
        <w:numPr>
          <w:ilvl w:val="0"/>
          <w:numId w:val="38"/>
        </w:numPr>
      </w:pPr>
      <w:r w:rsidRPr="00401F93">
        <w:t>Kontinuierliche Weiterentwicklung und Qualitätssteigerung</w:t>
      </w:r>
      <w:r>
        <w:t xml:space="preserve"> der Arbeit in der Übungsfirma</w:t>
      </w:r>
    </w:p>
    <w:p w14:paraId="312C20F8" w14:textId="13B42107" w:rsidR="00401F93" w:rsidRPr="00F67AA8" w:rsidRDefault="00F67AA8" w:rsidP="008C17ED">
      <w:pPr>
        <w:pStyle w:val="Listenabsatz"/>
        <w:numPr>
          <w:ilvl w:val="0"/>
          <w:numId w:val="38"/>
        </w:numPr>
        <w:rPr>
          <w:lang w:val="de-AT"/>
        </w:rPr>
      </w:pPr>
      <w:r w:rsidRPr="00F67AA8">
        <w:t>Professioneller</w:t>
      </w:r>
      <w:r w:rsidR="00E47427" w:rsidRPr="00F67AA8">
        <w:t xml:space="preserve"> </w:t>
      </w:r>
      <w:r w:rsidR="007C755E" w:rsidRPr="00F67AA8">
        <w:t>Auftritt</w:t>
      </w:r>
      <w:r w:rsidR="00401F93" w:rsidRPr="00F67AA8">
        <w:t xml:space="preserve"> der Übungsfirma </w:t>
      </w:r>
    </w:p>
    <w:p w14:paraId="04F99879" w14:textId="77777777" w:rsidR="00401F93" w:rsidRDefault="00401F93" w:rsidP="003F2B16">
      <w:pPr>
        <w:spacing w:after="120"/>
        <w:rPr>
          <w:lang w:val="de-AT"/>
        </w:rPr>
      </w:pPr>
      <w:r w:rsidRPr="00401F93">
        <w:rPr>
          <w:b/>
          <w:lang w:val="de-AT"/>
        </w:rPr>
        <w:t>Aufbau</w:t>
      </w:r>
      <w:r>
        <w:rPr>
          <w:lang w:val="de-AT"/>
        </w:rPr>
        <w:t>:</w:t>
      </w:r>
    </w:p>
    <w:p w14:paraId="765B0D48" w14:textId="3BA4410C" w:rsidR="008C17ED" w:rsidRPr="008C17ED" w:rsidRDefault="008C17ED" w:rsidP="003F2B16">
      <w:pPr>
        <w:spacing w:after="120"/>
        <w:rPr>
          <w:lang w:val="de-AT"/>
        </w:rPr>
      </w:pPr>
      <w:r w:rsidRPr="008C17ED">
        <w:rPr>
          <w:lang w:val="de-AT"/>
        </w:rPr>
        <w:t xml:space="preserve">Das </w:t>
      </w:r>
      <w:proofErr w:type="spellStart"/>
      <w:r w:rsidRPr="008C17ED">
        <w:rPr>
          <w:lang w:val="de-AT"/>
        </w:rPr>
        <w:t>QualitätsAudit</w:t>
      </w:r>
      <w:proofErr w:type="spellEnd"/>
      <w:r w:rsidRPr="008C17ED">
        <w:rPr>
          <w:lang w:val="de-AT"/>
        </w:rPr>
        <w:t xml:space="preserve"> ist </w:t>
      </w:r>
      <w:r w:rsidR="00BC2621" w:rsidRPr="00BC2621">
        <w:rPr>
          <w:lang w:val="de-AT"/>
        </w:rPr>
        <w:t>in folgende</w:t>
      </w:r>
      <w:r w:rsidRPr="00BC2621">
        <w:rPr>
          <w:lang w:val="de-AT"/>
        </w:rPr>
        <w:t xml:space="preserve"> </w:t>
      </w:r>
      <w:r w:rsidR="00E778F5" w:rsidRPr="00BC2621">
        <w:rPr>
          <w:lang w:val="de-AT"/>
        </w:rPr>
        <w:t>Kernprozesse</w:t>
      </w:r>
      <w:r w:rsidRPr="00BC2621">
        <w:rPr>
          <w:lang w:val="de-AT"/>
        </w:rPr>
        <w:t xml:space="preserve"> </w:t>
      </w:r>
      <w:r w:rsidRPr="008C17ED">
        <w:rPr>
          <w:lang w:val="de-AT"/>
        </w:rPr>
        <w:t>gegliedert:</w:t>
      </w:r>
    </w:p>
    <w:p w14:paraId="1E196D42" w14:textId="77777777" w:rsidR="00401F93" w:rsidRPr="008C17ED" w:rsidRDefault="008C17ED" w:rsidP="008C17ED">
      <w:pPr>
        <w:pStyle w:val="Listenabsatz"/>
        <w:numPr>
          <w:ilvl w:val="0"/>
          <w:numId w:val="39"/>
        </w:numPr>
        <w:rPr>
          <w:lang w:val="de-AT"/>
        </w:rPr>
      </w:pPr>
      <w:r w:rsidRPr="008C17ED">
        <w:rPr>
          <w:lang w:val="de-AT"/>
        </w:rPr>
        <w:t>Marketing und Sales</w:t>
      </w:r>
    </w:p>
    <w:p w14:paraId="5081383F" w14:textId="77777777" w:rsidR="008C17ED" w:rsidRPr="008C17ED" w:rsidRDefault="008C17ED" w:rsidP="008C17ED">
      <w:pPr>
        <w:pStyle w:val="Listenabsatz"/>
        <w:numPr>
          <w:ilvl w:val="0"/>
          <w:numId w:val="39"/>
        </w:numPr>
        <w:rPr>
          <w:lang w:val="de-AT"/>
        </w:rPr>
      </w:pPr>
      <w:r w:rsidRPr="008C17ED">
        <w:rPr>
          <w:lang w:val="de-AT"/>
        </w:rPr>
        <w:t>Einkauf</w:t>
      </w:r>
    </w:p>
    <w:p w14:paraId="0857965E" w14:textId="77777777" w:rsidR="008C17ED" w:rsidRPr="008C17ED" w:rsidRDefault="008C17ED" w:rsidP="008C17ED">
      <w:pPr>
        <w:pStyle w:val="Listenabsatz"/>
        <w:numPr>
          <w:ilvl w:val="0"/>
          <w:numId w:val="39"/>
        </w:numPr>
        <w:rPr>
          <w:lang w:val="de-AT"/>
        </w:rPr>
      </w:pPr>
      <w:r w:rsidRPr="008C17ED">
        <w:rPr>
          <w:lang w:val="de-AT"/>
        </w:rPr>
        <w:t>Human Resources</w:t>
      </w:r>
    </w:p>
    <w:p w14:paraId="23304095" w14:textId="77777777" w:rsidR="008C17ED" w:rsidRPr="008C17ED" w:rsidRDefault="008C17ED" w:rsidP="008C17ED">
      <w:pPr>
        <w:pStyle w:val="Listenabsatz"/>
        <w:numPr>
          <w:ilvl w:val="0"/>
          <w:numId w:val="39"/>
        </w:numPr>
        <w:rPr>
          <w:lang w:val="de-AT"/>
        </w:rPr>
      </w:pPr>
      <w:r w:rsidRPr="008C17ED">
        <w:rPr>
          <w:lang w:val="de-AT"/>
        </w:rPr>
        <w:t>Unternehmensführung</w:t>
      </w:r>
    </w:p>
    <w:p w14:paraId="0D2A62F5" w14:textId="77777777" w:rsidR="008C17ED" w:rsidRPr="008C17ED" w:rsidRDefault="008C17ED" w:rsidP="008C17ED">
      <w:pPr>
        <w:pStyle w:val="Listenabsatz"/>
        <w:numPr>
          <w:ilvl w:val="0"/>
          <w:numId w:val="39"/>
        </w:numPr>
        <w:rPr>
          <w:lang w:val="de-AT"/>
        </w:rPr>
      </w:pPr>
      <w:r>
        <w:rPr>
          <w:lang w:val="de-AT"/>
        </w:rPr>
        <w:t>Con</w:t>
      </w:r>
      <w:r w:rsidRPr="008C17ED">
        <w:rPr>
          <w:lang w:val="de-AT"/>
        </w:rPr>
        <w:t>trolling</w:t>
      </w:r>
    </w:p>
    <w:p w14:paraId="2E2307C7" w14:textId="77777777" w:rsidR="00106137" w:rsidRDefault="00106137" w:rsidP="00E778F5">
      <w:pPr>
        <w:rPr>
          <w:lang w:val="de-AT"/>
        </w:rPr>
      </w:pPr>
      <w:r w:rsidRPr="00106137">
        <w:rPr>
          <w:lang w:val="de-AT"/>
        </w:rPr>
        <w:lastRenderedPageBreak/>
        <w:t>Mit dem Qualitätsmanagement verfolgen Übungsfirmen das Ziel ihre Unternehmens</w:t>
      </w:r>
      <w:r w:rsidR="00E778F5">
        <w:rPr>
          <w:lang w:val="de-AT"/>
        </w:rPr>
        <w:softHyphen/>
      </w:r>
      <w:r w:rsidRPr="00106137">
        <w:rPr>
          <w:lang w:val="de-AT"/>
        </w:rPr>
        <w:t>prozesse so zu gestalten, dass sie als verlässliche Geschäftspartner am Übungsfirmen-Markt (im Inland und Ausland) teilnehmen können.</w:t>
      </w:r>
    </w:p>
    <w:p w14:paraId="10EE2EAB" w14:textId="77777777" w:rsidR="00706551" w:rsidRDefault="00706551" w:rsidP="00EF745B">
      <w:pPr>
        <w:spacing w:after="120"/>
        <w:rPr>
          <w:b/>
          <w:lang w:val="de-AT"/>
        </w:rPr>
      </w:pPr>
      <w:r>
        <w:rPr>
          <w:b/>
          <w:lang w:val="de-AT"/>
        </w:rPr>
        <w:t>Teilnahme:</w:t>
      </w:r>
    </w:p>
    <w:p w14:paraId="1C8113A4" w14:textId="77777777" w:rsidR="00706551" w:rsidRDefault="00706551" w:rsidP="003F2B16">
      <w:pPr>
        <w:spacing w:after="120"/>
      </w:pPr>
      <w:r w:rsidRPr="00F028E3">
        <w:t xml:space="preserve">Im Rahmen des Zertifizierungsprozesses können sich alle aktiven Übungsfirmen aus Österreich und Südtirol, die im </w:t>
      </w:r>
      <w:r>
        <w:t xml:space="preserve">jeweiligen </w:t>
      </w:r>
      <w:r w:rsidRPr="00F028E3">
        <w:t>Firmenbuch ei</w:t>
      </w:r>
      <w:r>
        <w:t xml:space="preserve">ngetragen sind, dem </w:t>
      </w:r>
      <w:proofErr w:type="spellStart"/>
      <w:r>
        <w:t>QualitätsA</w:t>
      </w:r>
      <w:r w:rsidRPr="00F028E3">
        <w:t>udit</w:t>
      </w:r>
      <w:proofErr w:type="spellEnd"/>
      <w:r w:rsidRPr="00F028E3">
        <w:t xml:space="preserve"> unterziehen.</w:t>
      </w:r>
    </w:p>
    <w:p w14:paraId="1EDB32ED" w14:textId="77777777" w:rsidR="00706551" w:rsidRDefault="00E778F5" w:rsidP="00E778F5">
      <w:pPr>
        <w:rPr>
          <w:lang w:val="de-AT"/>
        </w:rPr>
      </w:pPr>
      <w:r>
        <w:t>Mit der</w:t>
      </w:r>
      <w:r w:rsidR="00706551" w:rsidRPr="00F028E3">
        <w:t xml:space="preserve"> Erfüllung </w:t>
      </w:r>
      <w:r w:rsidR="00706551">
        <w:t>der</w:t>
      </w:r>
      <w:r w:rsidR="00706551" w:rsidRPr="00F028E3">
        <w:t xml:space="preserve"> </w:t>
      </w:r>
      <w:r w:rsidR="00706551">
        <w:t xml:space="preserve">15 </w:t>
      </w:r>
      <w:r w:rsidR="00706551" w:rsidRPr="00F028E3">
        <w:t xml:space="preserve">Kriterien </w:t>
      </w:r>
      <w:r w:rsidR="00706551" w:rsidRPr="00F23558">
        <w:t>im Ausmaß von 87,5 %</w:t>
      </w:r>
      <w:r w:rsidR="00706551" w:rsidRPr="00F028E3">
        <w:t xml:space="preserve"> erfolgt die Zertifizierung für die Dauer von zwei Jahren. Die Überreichung der Zertifikate wird im jeweiligen Bundesland </w:t>
      </w:r>
      <w:r w:rsidR="00706551">
        <w:t>bzw. am Schulstandort orga</w:t>
      </w:r>
      <w:r w:rsidR="00706551" w:rsidRPr="00F028E3">
        <w:t>nisiert.</w:t>
      </w:r>
    </w:p>
    <w:p w14:paraId="5A3D785A" w14:textId="77777777" w:rsidR="00706551" w:rsidRPr="00706551" w:rsidRDefault="00706551" w:rsidP="003F2B16">
      <w:pPr>
        <w:spacing w:after="120"/>
        <w:rPr>
          <w:b/>
          <w:lang w:val="de-AT"/>
        </w:rPr>
      </w:pPr>
      <w:r w:rsidRPr="00706551">
        <w:rPr>
          <w:b/>
          <w:lang w:val="de-AT"/>
        </w:rPr>
        <w:t>Einreichung:</w:t>
      </w:r>
    </w:p>
    <w:p w14:paraId="033EEEC3" w14:textId="6C93F4BD" w:rsidR="00706551" w:rsidRDefault="00E778F5" w:rsidP="00E778F5">
      <w:pPr>
        <w:rPr>
          <w:lang w:val="de-AT"/>
        </w:rPr>
      </w:pPr>
      <w:r>
        <w:rPr>
          <w:lang w:val="de-AT"/>
        </w:rPr>
        <w:t xml:space="preserve">Die Anmeldung zum </w:t>
      </w:r>
      <w:proofErr w:type="spellStart"/>
      <w:r>
        <w:t>QualitätsA</w:t>
      </w:r>
      <w:r w:rsidRPr="00F028E3">
        <w:t>udit</w:t>
      </w:r>
      <w:proofErr w:type="spellEnd"/>
      <w:r>
        <w:t xml:space="preserve"> erfolgt über </w:t>
      </w:r>
      <w:r w:rsidR="00F91E72">
        <w:t xml:space="preserve">MS </w:t>
      </w:r>
      <w:r w:rsidR="00EF745B">
        <w:t>Forms</w:t>
      </w:r>
      <w:r>
        <w:t xml:space="preserve">. Die Abgabe der erforderlichen Unterlagen ist in </w:t>
      </w:r>
      <w:r w:rsidR="00F91E72">
        <w:t xml:space="preserve">MS </w:t>
      </w:r>
      <w:r w:rsidR="00EF745B">
        <w:t>Teams</w:t>
      </w:r>
      <w:r>
        <w:t xml:space="preserve"> organisiert, die Aufgaben können dort auch einzeln bearbeitet werden.</w:t>
      </w:r>
    </w:p>
    <w:p w14:paraId="205A6F0E" w14:textId="77777777" w:rsidR="00706551" w:rsidRPr="00F23558" w:rsidRDefault="00F23558" w:rsidP="00EF745B">
      <w:pPr>
        <w:spacing w:after="120"/>
        <w:rPr>
          <w:b/>
          <w:lang w:val="de-AT"/>
        </w:rPr>
      </w:pPr>
      <w:r w:rsidRPr="00F23558">
        <w:rPr>
          <w:b/>
          <w:lang w:val="de-AT"/>
        </w:rPr>
        <w:t>Ju</w:t>
      </w:r>
      <w:r>
        <w:rPr>
          <w:b/>
          <w:lang w:val="de-AT"/>
        </w:rPr>
        <w:t>r</w:t>
      </w:r>
      <w:r w:rsidRPr="00F23558">
        <w:rPr>
          <w:b/>
          <w:lang w:val="de-AT"/>
        </w:rPr>
        <w:t>ierung:</w:t>
      </w:r>
    </w:p>
    <w:p w14:paraId="4863391D" w14:textId="5EF76974" w:rsidR="00706551" w:rsidRPr="00106137" w:rsidRDefault="00BC2621" w:rsidP="00106137">
      <w:pPr>
        <w:rPr>
          <w:lang w:val="de-AT"/>
        </w:rPr>
      </w:pPr>
      <w:r>
        <w:rPr>
          <w:lang w:val="de-AT"/>
        </w:rPr>
        <w:t>Die Jurierung erfolgt online</w:t>
      </w:r>
      <w:r w:rsidRPr="00952C75">
        <w:rPr>
          <w:color w:val="FF0000"/>
          <w:lang w:val="de-AT"/>
        </w:rPr>
        <w:t xml:space="preserve"> </w:t>
      </w:r>
      <w:r w:rsidRPr="00BC2621">
        <w:rPr>
          <w:lang w:val="de-AT"/>
        </w:rPr>
        <w:t>durch eine Fachjury</w:t>
      </w:r>
      <w:r w:rsidR="00F23558" w:rsidRPr="00BC2621">
        <w:rPr>
          <w:lang w:val="de-AT"/>
        </w:rPr>
        <w:t>.</w:t>
      </w:r>
    </w:p>
    <w:p w14:paraId="2192F3E4" w14:textId="1F8BE2AE" w:rsidR="00F23558" w:rsidRPr="003F2B16" w:rsidRDefault="003F2B16" w:rsidP="003F2B16">
      <w:pPr>
        <w:spacing w:after="120"/>
        <w:rPr>
          <w:b/>
          <w:lang w:val="de-AT"/>
        </w:rPr>
      </w:pPr>
      <w:r w:rsidRPr="003F2B16">
        <w:rPr>
          <w:b/>
          <w:lang w:val="de-AT"/>
        </w:rPr>
        <w:t xml:space="preserve">Termine: </w:t>
      </w:r>
    </w:p>
    <w:p w14:paraId="58D85341" w14:textId="1E3AB0A9" w:rsidR="003F2B16" w:rsidRDefault="003F2B16" w:rsidP="003F2B16">
      <w:pPr>
        <w:pStyle w:val="Listenabsatz"/>
        <w:numPr>
          <w:ilvl w:val="0"/>
          <w:numId w:val="41"/>
        </w:numPr>
        <w:spacing w:after="0"/>
        <w:ind w:left="714" w:hanging="357"/>
        <w:rPr>
          <w:lang w:val="de-AT"/>
        </w:rPr>
      </w:pPr>
      <w:r w:rsidRPr="003F2B16">
        <w:rPr>
          <w:lang w:val="de-AT"/>
        </w:rPr>
        <w:t>Anmeldung</w:t>
      </w:r>
      <w:r>
        <w:rPr>
          <w:lang w:val="de-AT"/>
        </w:rPr>
        <w:t xml:space="preserve">: bis 1.12.2021 </w:t>
      </w:r>
    </w:p>
    <w:p w14:paraId="5483FB83" w14:textId="21817AD4" w:rsidR="003F2B16" w:rsidRPr="003F2B16" w:rsidRDefault="003F2B16" w:rsidP="003F2B16">
      <w:pPr>
        <w:spacing w:after="120"/>
        <w:ind w:left="709"/>
        <w:rPr>
          <w:lang w:val="de-AT"/>
        </w:rPr>
      </w:pPr>
      <w:r w:rsidRPr="003F2B16">
        <w:rPr>
          <w:lang w:val="de-AT"/>
        </w:rPr>
        <w:t>Nach dem 1.12. erhält jede angemeldete Übungsfirma einen Link per Mail</w:t>
      </w:r>
    </w:p>
    <w:p w14:paraId="46357F83" w14:textId="24A9E8D7" w:rsidR="003F2B16" w:rsidRPr="003F2B16" w:rsidRDefault="003F2B16" w:rsidP="003F2B16">
      <w:pPr>
        <w:pStyle w:val="Listenabsatz"/>
        <w:numPr>
          <w:ilvl w:val="0"/>
          <w:numId w:val="41"/>
        </w:numPr>
        <w:rPr>
          <w:lang w:val="de-AT"/>
        </w:rPr>
      </w:pPr>
      <w:r>
        <w:rPr>
          <w:lang w:val="de-AT"/>
        </w:rPr>
        <w:t>Abgabe: bis 22.4.2022</w:t>
      </w:r>
    </w:p>
    <w:p w14:paraId="1DA329F4" w14:textId="7D483CD9" w:rsidR="008C17ED" w:rsidRDefault="00E47427" w:rsidP="00967B97">
      <w:pPr>
        <w:rPr>
          <w:lang w:val="de-AT"/>
        </w:rPr>
      </w:pPr>
      <w:r>
        <w:rPr>
          <w:lang w:val="de-AT"/>
        </w:rPr>
        <w:t>Die vorliegenden Kriterien kommen ab dem Schuljahr 2021/22 zur Anwendung. Sie</w:t>
      </w:r>
      <w:r w:rsidR="00F91E72">
        <w:rPr>
          <w:lang w:val="de-AT"/>
        </w:rPr>
        <w:t xml:space="preserve"> wurden von Übungsfirmen-Expert/</w:t>
      </w:r>
      <w:r>
        <w:rPr>
          <w:lang w:val="de-AT"/>
        </w:rPr>
        <w:t xml:space="preserve">innen im Auftrag des BMBWF, Abteilung für kaufmännische Schulen, erarbeitet: </w:t>
      </w:r>
    </w:p>
    <w:p w14:paraId="178D2AFE" w14:textId="77777777" w:rsidR="00E47427" w:rsidRDefault="00F028E3" w:rsidP="00F028E3">
      <w:pPr>
        <w:ind w:left="709"/>
        <w:rPr>
          <w:lang w:val="de-AT"/>
        </w:rPr>
      </w:pPr>
      <w:r>
        <w:rPr>
          <w:lang w:val="de-AT"/>
        </w:rPr>
        <w:t xml:space="preserve">Rudolf </w:t>
      </w:r>
      <w:proofErr w:type="spellStart"/>
      <w:r>
        <w:rPr>
          <w:lang w:val="de-AT"/>
        </w:rPr>
        <w:t>Gschwentner</w:t>
      </w:r>
      <w:proofErr w:type="spellEnd"/>
      <w:r>
        <w:rPr>
          <w:lang w:val="de-AT"/>
        </w:rPr>
        <w:t xml:space="preserve">, </w:t>
      </w:r>
      <w:r w:rsidR="00E47427">
        <w:rPr>
          <w:lang w:val="de-AT"/>
        </w:rPr>
        <w:t xml:space="preserve">Manuela </w:t>
      </w:r>
      <w:proofErr w:type="spellStart"/>
      <w:r w:rsidR="00E47427">
        <w:rPr>
          <w:lang w:val="de-AT"/>
        </w:rPr>
        <w:t>Klaushofer</w:t>
      </w:r>
      <w:proofErr w:type="spellEnd"/>
      <w:r w:rsidR="00E47427">
        <w:rPr>
          <w:lang w:val="de-AT"/>
        </w:rPr>
        <w:t xml:space="preserve">, </w:t>
      </w:r>
      <w:r>
        <w:rPr>
          <w:lang w:val="de-AT"/>
        </w:rPr>
        <w:t xml:space="preserve">Bernd Liebenwein, </w:t>
      </w:r>
      <w:r w:rsidR="00E47427">
        <w:rPr>
          <w:lang w:val="de-AT"/>
        </w:rPr>
        <w:t xml:space="preserve">Erich Marehard, Thomas Pfleger, Martin </w:t>
      </w:r>
      <w:proofErr w:type="spellStart"/>
      <w:r w:rsidR="00E47427">
        <w:rPr>
          <w:lang w:val="de-AT"/>
        </w:rPr>
        <w:t>Pichlbauer</w:t>
      </w:r>
      <w:proofErr w:type="spellEnd"/>
      <w:r w:rsidR="00E47427">
        <w:rPr>
          <w:lang w:val="de-AT"/>
        </w:rPr>
        <w:t xml:space="preserve">, </w:t>
      </w:r>
      <w:r>
        <w:rPr>
          <w:lang w:val="de-AT"/>
        </w:rPr>
        <w:t xml:space="preserve">René Tittler, Susanna </w:t>
      </w:r>
      <w:proofErr w:type="spellStart"/>
      <w:r>
        <w:rPr>
          <w:lang w:val="de-AT"/>
        </w:rPr>
        <w:t>Weiss</w:t>
      </w:r>
      <w:proofErr w:type="spellEnd"/>
      <w:r>
        <w:rPr>
          <w:lang w:val="de-AT"/>
        </w:rPr>
        <w:t>, Roswitha Wimmer</w:t>
      </w:r>
    </w:p>
    <w:p w14:paraId="134752B3" w14:textId="7CC2DD60" w:rsidR="00401F93" w:rsidRPr="00967B97" w:rsidRDefault="00BC2621" w:rsidP="00967B97">
      <w:r>
        <w:rPr>
          <w:lang w:val="de-AT"/>
        </w:rPr>
        <w:t>September</w:t>
      </w:r>
      <w:r w:rsidR="00F028E3">
        <w:rPr>
          <w:lang w:val="de-AT"/>
        </w:rPr>
        <w:t xml:space="preserve"> 2021</w:t>
      </w:r>
    </w:p>
    <w:p w14:paraId="323C4E42" w14:textId="77777777" w:rsidR="00401F93" w:rsidRDefault="00401F93" w:rsidP="002B2CE2">
      <w:pPr>
        <w:sectPr w:rsidR="00401F93" w:rsidSect="00D320A2">
          <w:footerReference w:type="default" r:id="rId14"/>
          <w:footerReference w:type="first" r:id="rId15"/>
          <w:pgSz w:w="11900" w:h="16840" w:code="9"/>
          <w:pgMar w:top="1531" w:right="1531" w:bottom="1134" w:left="1531" w:header="0" w:footer="567" w:gutter="0"/>
          <w:cols w:space="708"/>
          <w:titlePg/>
          <w:docGrid w:linePitch="360"/>
        </w:sectPr>
      </w:pPr>
    </w:p>
    <w:p w14:paraId="4E92FA6A" w14:textId="77777777" w:rsidR="00401F93" w:rsidRPr="006C284E" w:rsidRDefault="00401F93" w:rsidP="00401F93">
      <w:pPr>
        <w:jc w:val="center"/>
        <w:rPr>
          <w:rFonts w:cs="Calibri"/>
          <w:b/>
          <w:sz w:val="28"/>
          <w:szCs w:val="28"/>
        </w:rPr>
      </w:pPr>
      <w:proofErr w:type="spellStart"/>
      <w:r w:rsidRPr="006C284E">
        <w:rPr>
          <w:rFonts w:cs="Calibri"/>
          <w:b/>
          <w:sz w:val="28"/>
          <w:szCs w:val="28"/>
        </w:rPr>
        <w:lastRenderedPageBreak/>
        <w:t>QualitätsAudit</w:t>
      </w:r>
      <w:proofErr w:type="spellEnd"/>
      <w:r w:rsidRPr="006C284E">
        <w:rPr>
          <w:rFonts w:cs="Calibri"/>
          <w:b/>
          <w:sz w:val="28"/>
          <w:szCs w:val="28"/>
        </w:rPr>
        <w:t xml:space="preserve"> Kriterien 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6095"/>
        <w:gridCol w:w="5946"/>
        <w:gridCol w:w="8"/>
      </w:tblGrid>
      <w:tr w:rsidR="00401F93" w:rsidRPr="006C284E" w14:paraId="2445E3DD" w14:textId="77777777" w:rsidTr="00401F93"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9D9670" w14:textId="77777777" w:rsidR="00401F93" w:rsidRPr="006C284E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A13009" w14:textId="77777777" w:rsidR="00401F93" w:rsidRPr="006C284E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  <w:r w:rsidRPr="006C284E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Kriterium</w:t>
            </w:r>
            <w:r w:rsidRPr="006C284E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60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BCB219" w14:textId="77777777" w:rsidR="00401F93" w:rsidRPr="006C284E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  <w:r w:rsidRPr="006C284E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Beschreibung</w:t>
            </w:r>
            <w:r w:rsidRPr="006C284E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09210E" w14:textId="77777777" w:rsidR="00401F93" w:rsidRPr="006C284E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  <w:r w:rsidRPr="006C284E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Inhalt/abzugebende Unterlagen</w:t>
            </w:r>
          </w:p>
        </w:tc>
      </w:tr>
      <w:tr w:rsidR="00401F93" w:rsidRPr="006C284E" w14:paraId="3B6A4E8F" w14:textId="77777777" w:rsidTr="00401F93">
        <w:tc>
          <w:tcPr>
            <w:tcW w:w="14593" w:type="dxa"/>
            <w:gridSpan w:val="5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435D98" w14:textId="77777777" w:rsidR="00401F93" w:rsidRPr="006C284E" w:rsidRDefault="00401F93" w:rsidP="00401F93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</w:pPr>
            <w:r>
              <w:rPr>
                <w:rFonts w:eastAsia="Times New Roman" w:cs="Calibri"/>
                <w:sz w:val="22"/>
                <w:szCs w:val="22"/>
                <w:lang w:eastAsia="de-AT"/>
              </w:rPr>
              <w:t>Alle Unterlagen aus dem laufenden Schuljahr</w:t>
            </w:r>
          </w:p>
        </w:tc>
      </w:tr>
      <w:tr w:rsidR="00401F93" w:rsidRPr="00070C2A" w14:paraId="61EE17C7" w14:textId="77777777" w:rsidTr="00401F93">
        <w:tc>
          <w:tcPr>
            <w:tcW w:w="14593" w:type="dxa"/>
            <w:gridSpan w:val="5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C560" w:themeFill="accent4" w:themeFillTint="9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54A295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</w:pPr>
            <w:r w:rsidRPr="00070C2A"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  <w:t>Marketing und Sales</w:t>
            </w:r>
            <w:r w:rsidRPr="00070C2A">
              <w:rPr>
                <w:rFonts w:eastAsia="Times New Roman" w:cs="Calibri"/>
                <w:sz w:val="28"/>
                <w:szCs w:val="28"/>
                <w:lang w:eastAsia="de-AT"/>
              </w:rPr>
              <w:t> </w:t>
            </w:r>
          </w:p>
        </w:tc>
      </w:tr>
      <w:tr w:rsidR="00401F93" w:rsidRPr="00B84D31" w14:paraId="61B705C7" w14:textId="77777777" w:rsidTr="00401F93">
        <w:tblPrEx>
          <w:shd w:val="clear" w:color="auto" w:fill="FFEBCA" w:themeFill="accent4" w:themeFillTint="33"/>
        </w:tblPrEx>
        <w:trPr>
          <w:gridAfter w:val="1"/>
          <w:wAfter w:w="8" w:type="dxa"/>
        </w:trPr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130BA2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M1</w:t>
            </w:r>
            <w:r w:rsidRPr="00B84D31">
              <w:rPr>
                <w:rFonts w:eastAsia="Times New Roman" w:cs="Calibri"/>
                <w:b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23B1ED44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Website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60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7BE81201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Website der Übungsfirma 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  <w:p w14:paraId="1107BB6F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Erforderliche Inhalte und Informationen:</w:t>
            </w:r>
          </w:p>
          <w:p w14:paraId="70AE4998" w14:textId="77777777" w:rsidR="00401F93" w:rsidRPr="00B84D31" w:rsidRDefault="00401F93" w:rsidP="00401F93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Vorstellung der Übungsfirma (Über uns) </w:t>
            </w:r>
          </w:p>
          <w:p w14:paraId="694A35DE" w14:textId="77777777" w:rsidR="00401F93" w:rsidRPr="00B84D31" w:rsidRDefault="00401F93" w:rsidP="00401F93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Beschreibung des Angebots  </w:t>
            </w:r>
          </w:p>
          <w:p w14:paraId="5F0163FB" w14:textId="2782A88F" w:rsidR="00401F93" w:rsidRPr="00B84D31" w:rsidRDefault="00401F93" w:rsidP="00401F93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Verlinkung zu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m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r w:rsidR="00373090" w:rsidRPr="00373090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ASÜS-Webshop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 xml:space="preserve">und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zu 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 xml:space="preserve">eigenen </w:t>
            </w:r>
            <w:r w:rsidR="00F91E72" w:rsidRPr="00B84D31">
              <w:rPr>
                <w:rFonts w:eastAsia="Times New Roman" w:cs="Calibri"/>
                <w:sz w:val="22"/>
                <w:szCs w:val="22"/>
                <w:lang w:eastAsia="de-AT"/>
              </w:rPr>
              <w:t>Social-Media-Kanälen</w:t>
            </w:r>
            <w:r w:rsidR="00BC2621">
              <w:rPr>
                <w:rFonts w:eastAsia="Times New Roman" w:cs="Calibri"/>
                <w:sz w:val="22"/>
                <w:szCs w:val="22"/>
                <w:lang w:eastAsia="de-AT"/>
              </w:rPr>
              <w:t>/</w:t>
            </w:r>
            <w:r w:rsidRPr="00BC2621">
              <w:rPr>
                <w:rFonts w:eastAsia="Times New Roman" w:cs="Calibri"/>
                <w:sz w:val="22"/>
                <w:szCs w:val="22"/>
                <w:lang w:eastAsia="de-AT"/>
              </w:rPr>
              <w:t>Plattformen</w:t>
            </w:r>
          </w:p>
          <w:p w14:paraId="53658852" w14:textId="77777777" w:rsidR="00401F93" w:rsidRPr="00B84D31" w:rsidRDefault="00401F93" w:rsidP="00401F93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Leitbild </w:t>
            </w:r>
          </w:p>
          <w:p w14:paraId="792BA074" w14:textId="77777777" w:rsidR="00401F93" w:rsidRPr="00B84D31" w:rsidRDefault="00401F93" w:rsidP="00401F93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Impressum, Hinweis auf Übungsfirma </w:t>
            </w:r>
          </w:p>
          <w:p w14:paraId="19B78D36" w14:textId="77777777" w:rsidR="00401F93" w:rsidRPr="00B84D31" w:rsidRDefault="00401F93" w:rsidP="00401F93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AGB </w:t>
            </w:r>
          </w:p>
          <w:p w14:paraId="31B108E4" w14:textId="77777777" w:rsidR="00401F93" w:rsidRPr="00B84D31" w:rsidRDefault="00401F93" w:rsidP="00401F93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Datenschutzbestimmungen </w:t>
            </w:r>
          </w:p>
          <w:p w14:paraId="6FAED61C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Achtung: </w:t>
            </w:r>
            <w:r w:rsidRPr="00B84D31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Urheberrechte bei Fotos unbedingt beachten!</w:t>
            </w:r>
          </w:p>
        </w:tc>
        <w:tc>
          <w:tcPr>
            <w:tcW w:w="5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2158F4B9" w14:textId="77777777" w:rsidR="00401F93" w:rsidRPr="00B84D31" w:rsidRDefault="00401F93" w:rsidP="00401F93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Link zur Website </w:t>
            </w:r>
          </w:p>
          <w:p w14:paraId="6CB11D1E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  </w:t>
            </w:r>
          </w:p>
        </w:tc>
      </w:tr>
      <w:tr w:rsidR="00401F93" w:rsidRPr="00B84D31" w14:paraId="74D96E5D" w14:textId="77777777" w:rsidTr="00401F93">
        <w:tblPrEx>
          <w:shd w:val="clear" w:color="auto" w:fill="FFEBCA" w:themeFill="accent4" w:themeFillTint="33"/>
        </w:tblPrEx>
        <w:trPr>
          <w:gridAfter w:val="1"/>
          <w:wAfter w:w="8" w:type="dxa"/>
        </w:trPr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658320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b/>
                <w:sz w:val="22"/>
                <w:szCs w:val="22"/>
                <w:lang w:eastAsia="de-AT"/>
              </w:rPr>
              <w:t> M2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626448AD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2"/>
                <w:szCs w:val="22"/>
                <w:lang w:eastAsia="de-AT"/>
              </w:rPr>
            </w:pPr>
            <w:r w:rsidRPr="00B84D31">
              <w:rPr>
                <w:rFonts w:eastAsia="Tahoma" w:cs="Tahoma"/>
                <w:b/>
                <w:sz w:val="22"/>
                <w:szCs w:val="22"/>
              </w:rPr>
              <w:t xml:space="preserve">PR-Aktionen über </w:t>
            </w:r>
            <w:proofErr w:type="spellStart"/>
            <w:r w:rsidRPr="00B84D31">
              <w:rPr>
                <w:rFonts w:eastAsia="Tahoma" w:cs="Tahoma"/>
                <w:b/>
                <w:sz w:val="22"/>
                <w:szCs w:val="22"/>
              </w:rPr>
              <w:t>Social</w:t>
            </w:r>
            <w:proofErr w:type="spellEnd"/>
            <w:r w:rsidRPr="00B84D31">
              <w:rPr>
                <w:rFonts w:eastAsia="Tahoma" w:cs="Tahoma"/>
                <w:b/>
                <w:sz w:val="22"/>
                <w:szCs w:val="22"/>
              </w:rPr>
              <w:t xml:space="preserve"> Media </w:t>
            </w:r>
            <w:r>
              <w:rPr>
                <w:rFonts w:eastAsia="Tahoma" w:cs="Tahoma"/>
                <w:b/>
                <w:sz w:val="22"/>
                <w:szCs w:val="22"/>
              </w:rPr>
              <w:t>Plattform</w:t>
            </w:r>
          </w:p>
        </w:tc>
        <w:tc>
          <w:tcPr>
            <w:tcW w:w="60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3C44FDD3" w14:textId="77777777" w:rsidR="00401F93" w:rsidRPr="00B84D31" w:rsidRDefault="00401F93" w:rsidP="00401F93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de-AT"/>
              </w:rPr>
            </w:pPr>
            <w:r>
              <w:rPr>
                <w:rFonts w:eastAsia="Times New Roman" w:cs="Calibri"/>
                <w:sz w:val="22"/>
                <w:szCs w:val="22"/>
                <w:lang w:eastAsia="de-AT"/>
              </w:rPr>
              <w:t>Die Übungsfirma soll eine eigene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Social</w:t>
            </w:r>
            <w:proofErr w:type="spellEnd"/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 xml:space="preserve"> Media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Plattform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 xml:space="preserve"> für zielgruppenorientierte Öffentlichkeitsarbeit nutzen.</w:t>
            </w:r>
          </w:p>
          <w:p w14:paraId="3DCA4D7C" w14:textId="77777777" w:rsidR="00401F93" w:rsidRPr="00B84D31" w:rsidRDefault="00401F93" w:rsidP="00401F93">
            <w:pPr>
              <w:spacing w:after="0" w:line="240" w:lineRule="auto"/>
              <w:rPr>
                <w:rFonts w:eastAsia="Calibri" w:cs="Tahoma"/>
                <w:color w:val="000000" w:themeColor="text1"/>
                <w:sz w:val="22"/>
                <w:szCs w:val="22"/>
              </w:rPr>
            </w:pPr>
          </w:p>
          <w:p w14:paraId="150B72FA" w14:textId="77777777" w:rsidR="00401F93" w:rsidRPr="00B84D31" w:rsidRDefault="00401F93" w:rsidP="00401F93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 xml:space="preserve">Mindestens </w:t>
            </w:r>
            <w:r w:rsidRPr="00CB76B1">
              <w:rPr>
                <w:rFonts w:eastAsia="Times New Roman" w:cs="Calibri"/>
                <w:b/>
                <w:sz w:val="22"/>
                <w:szCs w:val="22"/>
                <w:lang w:eastAsia="de-AT"/>
              </w:rPr>
              <w:t>fünf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 xml:space="preserve"> für die Jury </w:t>
            </w:r>
            <w:r w:rsidRPr="00B84D31">
              <w:rPr>
                <w:rFonts w:eastAsia="Times New Roman" w:cs="Calibri"/>
                <w:b/>
                <w:sz w:val="22"/>
                <w:szCs w:val="22"/>
                <w:lang w:eastAsia="de-AT"/>
              </w:rPr>
              <w:t>sichtbare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 xml:space="preserve"> Beiträge (</w:t>
            </w:r>
            <w:r w:rsidRPr="00B84D31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Fotos, Videos, Stories etc.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) bis Audit </w:t>
            </w:r>
          </w:p>
          <w:p w14:paraId="7346ADFE" w14:textId="77777777" w:rsidR="00401F93" w:rsidRPr="00B84D31" w:rsidRDefault="00401F93" w:rsidP="00401F93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Verlinkung auf Übungsfirmen-Website  </w:t>
            </w:r>
          </w:p>
          <w:p w14:paraId="798DECEB" w14:textId="77777777" w:rsidR="00401F93" w:rsidRPr="00B84D31" w:rsidRDefault="00401F93" w:rsidP="00401F93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Hinweis auf Übungsfirma (kein reales Unternehmen!) </w:t>
            </w:r>
          </w:p>
          <w:p w14:paraId="54C6F91E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Achtung: </w:t>
            </w:r>
            <w:r w:rsidRPr="00B84D31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Urheberrechte bei Fotos unbedingt beachten!</w:t>
            </w:r>
          </w:p>
        </w:tc>
        <w:tc>
          <w:tcPr>
            <w:tcW w:w="594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704FD694" w14:textId="77777777" w:rsidR="00401F93" w:rsidRPr="00B84D31" w:rsidRDefault="00401F93" w:rsidP="00401F93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color w:val="000000"/>
                <w:sz w:val="22"/>
                <w:szCs w:val="22"/>
                <w:lang w:eastAsia="de-AT"/>
              </w:rPr>
              <w:t>Link zur </w:t>
            </w:r>
            <w:proofErr w:type="spellStart"/>
            <w:r w:rsidRPr="00B84D31">
              <w:rPr>
                <w:rFonts w:eastAsia="Times New Roman" w:cs="Calibri"/>
                <w:color w:val="000000"/>
                <w:sz w:val="22"/>
                <w:szCs w:val="22"/>
                <w:lang w:eastAsia="de-AT"/>
              </w:rPr>
              <w:t>Social</w:t>
            </w:r>
            <w:proofErr w:type="spellEnd"/>
            <w:r w:rsidRPr="00B84D31">
              <w:rPr>
                <w:rFonts w:eastAsia="Times New Roman" w:cs="Calibri"/>
                <w:color w:val="000000"/>
                <w:sz w:val="22"/>
                <w:szCs w:val="22"/>
                <w:lang w:eastAsia="de-AT"/>
              </w:rPr>
              <w:t> Media Plattform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de-AT"/>
              </w:rPr>
              <w:t xml:space="preserve"> </w:t>
            </w:r>
          </w:p>
          <w:p w14:paraId="41E7CE12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</w:tr>
      <w:tr w:rsidR="00401F93" w:rsidRPr="00B84D31" w14:paraId="451DB14C" w14:textId="77777777" w:rsidTr="00401F93">
        <w:tblPrEx>
          <w:shd w:val="clear" w:color="auto" w:fill="FFEBCA" w:themeFill="accent4" w:themeFillTint="33"/>
        </w:tblPrEx>
        <w:trPr>
          <w:gridAfter w:val="1"/>
          <w:wAfter w:w="8" w:type="dxa"/>
        </w:trPr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808080" w:themeColor="background2" w:themeShade="8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6BE038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b/>
                <w:sz w:val="22"/>
                <w:szCs w:val="22"/>
                <w:lang w:eastAsia="de-AT"/>
              </w:rPr>
              <w:t> M3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808080" w:themeColor="background2" w:themeShade="8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498596B1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</w:pPr>
            <w:proofErr w:type="spellStart"/>
            <w:r w:rsidRPr="00B84D31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Direct</w:t>
            </w:r>
            <w:proofErr w:type="spellEnd"/>
            <w:r w:rsidRPr="00B84D31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 </w:t>
            </w:r>
          </w:p>
          <w:p w14:paraId="24F2CFAE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Marketing</w:t>
            </w: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6095" w:type="dxa"/>
            <w:tcBorders>
              <w:top w:val="single" w:sz="6" w:space="0" w:color="909090"/>
              <w:left w:val="single" w:sz="6" w:space="0" w:color="909090"/>
              <w:bottom w:val="single" w:sz="6" w:space="0" w:color="808080" w:themeColor="background2" w:themeShade="8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121615B7" w14:textId="77777777" w:rsidR="00401F93" w:rsidRPr="00B84D31" w:rsidRDefault="00401F93" w:rsidP="00401F93">
            <w:pPr>
              <w:spacing w:after="0" w:line="240" w:lineRule="auto"/>
              <w:textAlignment w:val="baseline"/>
              <w:rPr>
                <w:rFonts w:eastAsia="Times New Roman" w:cs="Segoe U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Planung, Durchführung und Auswertung eines "Face-</w:t>
            </w:r>
            <w:proofErr w:type="spellStart"/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to</w:t>
            </w:r>
            <w:proofErr w:type="spellEnd"/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 xml:space="preserve">-Face" </w:t>
            </w:r>
            <w:r w:rsidRPr="001D7A90">
              <w:rPr>
                <w:rFonts w:eastAsia="Times New Roman" w:cs="Calibri"/>
                <w:b/>
                <w:sz w:val="22"/>
                <w:szCs w:val="22"/>
                <w:lang w:eastAsia="de-AT"/>
              </w:rPr>
              <w:t>Online-Verkaufsgesprächs</w:t>
            </w:r>
          </w:p>
          <w:p w14:paraId="744BB63D" w14:textId="77777777" w:rsidR="00401F93" w:rsidRPr="00B84D31" w:rsidRDefault="00401F93" w:rsidP="00401F93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Produkt- bzw. Sortimentspräsentation vorbereiten </w:t>
            </w:r>
          </w:p>
          <w:p w14:paraId="179B3B2C" w14:textId="77777777" w:rsidR="00401F93" w:rsidRPr="00B84D31" w:rsidRDefault="00401F93" w:rsidP="00401F93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Termin für Video-Meeting mit Kunden vereinbaren </w:t>
            </w:r>
          </w:p>
          <w:p w14:paraId="3939C7F3" w14:textId="77777777" w:rsidR="00401F93" w:rsidRPr="00B84D31" w:rsidRDefault="00401F93" w:rsidP="00401F93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Online-Verkaufsgespräch durchführen </w:t>
            </w:r>
          </w:p>
          <w:p w14:paraId="78B87B42" w14:textId="77777777" w:rsidR="00401F93" w:rsidRPr="00B84D31" w:rsidRDefault="00401F93" w:rsidP="00401F93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B84D31">
              <w:rPr>
                <w:rFonts w:eastAsia="Times New Roman" w:cs="Calibri"/>
                <w:sz w:val="22"/>
                <w:szCs w:val="22"/>
                <w:lang w:eastAsia="de-AT"/>
              </w:rPr>
              <w:t>Bewertung durch Kunden </w:t>
            </w:r>
          </w:p>
        </w:tc>
        <w:tc>
          <w:tcPr>
            <w:tcW w:w="5946" w:type="dxa"/>
            <w:tcBorders>
              <w:top w:val="single" w:sz="6" w:space="0" w:color="909090"/>
              <w:left w:val="single" w:sz="6" w:space="0" w:color="909090"/>
              <w:bottom w:val="single" w:sz="6" w:space="0" w:color="808080" w:themeColor="background2" w:themeShade="80"/>
              <w:right w:val="single" w:sz="6" w:space="0" w:color="90909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585D85D7" w14:textId="77777777" w:rsidR="00401F93" w:rsidRPr="00192408" w:rsidRDefault="00401F93" w:rsidP="00401F93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rFonts w:eastAsia="Tahoma" w:cstheme="minorHAnsi"/>
                <w:sz w:val="22"/>
                <w:szCs w:val="22"/>
              </w:rPr>
            </w:pPr>
            <w:r w:rsidRPr="00192408">
              <w:rPr>
                <w:rFonts w:eastAsia="Tahoma" w:cstheme="minorHAnsi"/>
                <w:sz w:val="22"/>
                <w:szCs w:val="22"/>
              </w:rPr>
              <w:t xml:space="preserve">Unterlagen des Verkaufsgesprächs per Screenshots oder Link (z.B. Gesprächsleitfaden, Sway-Präsentation oder PowerPoint) </w:t>
            </w:r>
          </w:p>
          <w:p w14:paraId="16E4747B" w14:textId="77777777" w:rsidR="00401F93" w:rsidRPr="00192408" w:rsidRDefault="00401F93" w:rsidP="00401F93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rFonts w:eastAsia="Tahoma" w:cstheme="minorHAnsi"/>
                <w:sz w:val="22"/>
                <w:szCs w:val="22"/>
              </w:rPr>
            </w:pPr>
            <w:r w:rsidRPr="00192408">
              <w:rPr>
                <w:rFonts w:eastAsia="Tahoma" w:cstheme="minorHAnsi"/>
                <w:sz w:val="22"/>
                <w:szCs w:val="22"/>
              </w:rPr>
              <w:t xml:space="preserve">Screenshots vom Online-Verkaufsgespräch </w:t>
            </w:r>
          </w:p>
          <w:p w14:paraId="55555153" w14:textId="2BB6586B" w:rsidR="00401F93" w:rsidRPr="00192408" w:rsidRDefault="00401F93" w:rsidP="00401F93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Segoe UI"/>
                <w:sz w:val="22"/>
                <w:szCs w:val="22"/>
                <w:lang w:eastAsia="de-AT"/>
              </w:rPr>
            </w:pPr>
            <w:r w:rsidRPr="00192408">
              <w:rPr>
                <w:rFonts w:eastAsia="Times New Roman" w:cs="Calibri"/>
                <w:sz w:val="22"/>
                <w:szCs w:val="22"/>
                <w:lang w:eastAsia="de-AT"/>
              </w:rPr>
              <w:t xml:space="preserve">Bewertung durch Kunden </w:t>
            </w:r>
            <w:r w:rsidRPr="00192408">
              <w:rPr>
                <w:rFonts w:eastAsia="Tahoma" w:cstheme="minorHAnsi"/>
                <w:sz w:val="22"/>
                <w:szCs w:val="22"/>
              </w:rPr>
              <w:t xml:space="preserve">(zum Beispiel Feedback im Anschluss </w:t>
            </w:r>
            <w:r w:rsidR="0084232C">
              <w:rPr>
                <w:rFonts w:eastAsia="Tahoma" w:cstheme="minorHAnsi"/>
                <w:sz w:val="22"/>
                <w:szCs w:val="22"/>
              </w:rPr>
              <w:t xml:space="preserve">an das Verkaufsgespräch über </w:t>
            </w:r>
            <w:r w:rsidR="00226DA9">
              <w:rPr>
                <w:rFonts w:eastAsia="Tahoma" w:cstheme="minorHAnsi"/>
                <w:sz w:val="22"/>
                <w:szCs w:val="22"/>
              </w:rPr>
              <w:t xml:space="preserve">MS </w:t>
            </w:r>
            <w:r w:rsidRPr="00192408">
              <w:rPr>
                <w:rFonts w:eastAsia="Tahoma" w:cstheme="minorHAnsi"/>
                <w:sz w:val="22"/>
                <w:szCs w:val="22"/>
              </w:rPr>
              <w:t>Forms mit zumindest einem Kriterium)</w:t>
            </w:r>
            <w:r w:rsidRPr="00192408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</w:tr>
      <w:tr w:rsidR="002823DB" w:rsidRPr="00325917" w14:paraId="57442410" w14:textId="77777777" w:rsidTr="00401F93">
        <w:tblPrEx>
          <w:shd w:val="clear" w:color="auto" w:fill="FFEBCA" w:themeFill="accent4" w:themeFillTint="33"/>
        </w:tblPrEx>
        <w:trPr>
          <w:gridAfter w:val="1"/>
          <w:wAfter w:w="8" w:type="dxa"/>
        </w:trPr>
        <w:tc>
          <w:tcPr>
            <w:tcW w:w="701" w:type="dxa"/>
            <w:tcBorders>
              <w:top w:val="single" w:sz="6" w:space="0" w:color="808080" w:themeColor="background2" w:themeShade="80"/>
              <w:left w:val="single" w:sz="6" w:space="0" w:color="808080" w:themeColor="background2" w:themeShade="80"/>
              <w:bottom w:val="single" w:sz="6" w:space="0" w:color="808080" w:themeColor="background2" w:themeShade="80"/>
              <w:right w:val="single" w:sz="6" w:space="0" w:color="808080" w:themeColor="background2" w:themeShade="80"/>
            </w:tcBorders>
            <w:shd w:val="clear" w:color="auto" w:fill="FFEBCA" w:themeFill="accent4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2789C7" w14:textId="75DAFF3A" w:rsidR="002823DB" w:rsidRPr="00C73B2B" w:rsidRDefault="002823DB" w:rsidP="002823DB">
            <w:pPr>
              <w:spacing w:after="200" w:line="276" w:lineRule="auto"/>
              <w:rPr>
                <w:rFonts w:eastAsia="Tahoma" w:cstheme="minorHAnsi"/>
                <w:b/>
                <w:sz w:val="22"/>
                <w:szCs w:val="22"/>
              </w:rPr>
            </w:pPr>
            <w:r>
              <w:rPr>
                <w:rFonts w:eastAsia="Tahoma" w:cstheme="minorHAnsi"/>
                <w:b/>
                <w:sz w:val="22"/>
                <w:szCs w:val="22"/>
              </w:rPr>
              <w:lastRenderedPageBreak/>
              <w:t xml:space="preserve">M4 </w:t>
            </w:r>
          </w:p>
        </w:tc>
        <w:tc>
          <w:tcPr>
            <w:tcW w:w="1843" w:type="dxa"/>
            <w:tcBorders>
              <w:top w:val="single" w:sz="6" w:space="0" w:color="808080" w:themeColor="background2" w:themeShade="80"/>
              <w:left w:val="single" w:sz="6" w:space="0" w:color="808080" w:themeColor="background2" w:themeShade="80"/>
              <w:bottom w:val="single" w:sz="6" w:space="0" w:color="808080" w:themeColor="background2" w:themeShade="80"/>
              <w:right w:val="single" w:sz="6" w:space="0" w:color="808080" w:themeColor="background2" w:themeShade="8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1F773594" w14:textId="77777777" w:rsidR="002823DB" w:rsidRPr="00325917" w:rsidRDefault="002823DB" w:rsidP="002823DB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325917">
              <w:rPr>
                <w:rFonts w:cstheme="minorHAnsi"/>
                <w:b/>
                <w:sz w:val="22"/>
                <w:szCs w:val="22"/>
              </w:rPr>
              <w:t xml:space="preserve">Verkauf an schulexterne </w:t>
            </w:r>
          </w:p>
          <w:p w14:paraId="3B4F3EDD" w14:textId="77777777" w:rsidR="002823DB" w:rsidRDefault="002823DB" w:rsidP="002823DB">
            <w:pPr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Übungsfirma</w:t>
            </w:r>
          </w:p>
          <w:p w14:paraId="276A6F27" w14:textId="6A2B84CA" w:rsidR="002823DB" w:rsidRPr="00325917" w:rsidRDefault="002823DB" w:rsidP="002823DB">
            <w:pPr>
              <w:spacing w:after="200" w:line="276" w:lineRule="auto"/>
              <w:rPr>
                <w:rFonts w:eastAsia="Tahoma"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(1)</w:t>
            </w:r>
          </w:p>
        </w:tc>
        <w:tc>
          <w:tcPr>
            <w:tcW w:w="6095" w:type="dxa"/>
            <w:tcBorders>
              <w:top w:val="single" w:sz="6" w:space="0" w:color="808080" w:themeColor="background2" w:themeShade="80"/>
              <w:left w:val="single" w:sz="6" w:space="0" w:color="808080" w:themeColor="background2" w:themeShade="80"/>
              <w:bottom w:val="single" w:sz="6" w:space="0" w:color="808080" w:themeColor="background2" w:themeShade="80"/>
              <w:right w:val="single" w:sz="6" w:space="0" w:color="808080" w:themeColor="background2" w:themeShade="8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5E730444" w14:textId="77777777" w:rsidR="002823DB" w:rsidRPr="002D3A83" w:rsidRDefault="002823DB" w:rsidP="002823DB">
            <w:pPr>
              <w:pStyle w:val="berschrift2"/>
              <w:spacing w:before="0" w:after="0" w:line="240" w:lineRule="auto"/>
              <w:rPr>
                <w:rFonts w:cs="Calibri"/>
                <w:b w:val="0"/>
                <w:bCs w:val="0"/>
                <w:color w:val="auto"/>
                <w:sz w:val="22"/>
              </w:rPr>
            </w:pPr>
            <w:bookmarkStart w:id="0" w:name="_Toc80952639"/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>Es ist ein</w:t>
            </w:r>
            <w:r w:rsidRPr="002D3A83">
              <w:rPr>
                <w:rFonts w:cs="Calibri"/>
                <w:bCs w:val="0"/>
                <w:color w:val="auto"/>
                <w:sz w:val="22"/>
              </w:rPr>
              <w:t xml:space="preserve"> durchgehender Verkaufsgeschäftsfall</w:t>
            </w:r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 xml:space="preserve"> mit </w:t>
            </w:r>
            <w:r w:rsidRPr="002D3A83">
              <w:rPr>
                <w:rFonts w:cs="Calibri"/>
                <w:bCs w:val="0"/>
                <w:color w:val="auto"/>
                <w:sz w:val="22"/>
              </w:rPr>
              <w:t>einer</w:t>
            </w:r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 xml:space="preserve"> </w:t>
            </w:r>
            <w:r w:rsidRPr="002D3A83">
              <w:rPr>
                <w:rFonts w:cs="Calibri"/>
                <w:bCs w:val="0"/>
                <w:color w:val="auto"/>
                <w:sz w:val="22"/>
              </w:rPr>
              <w:t>schulexternen</w:t>
            </w:r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 xml:space="preserve"> Übungsfirma abzuwickeln.</w:t>
            </w:r>
            <w:bookmarkEnd w:id="0"/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 xml:space="preserve"> </w:t>
            </w:r>
          </w:p>
          <w:p w14:paraId="7D779445" w14:textId="77777777" w:rsidR="002823DB" w:rsidRPr="002D3A83" w:rsidRDefault="002823DB" w:rsidP="002823DB">
            <w:pPr>
              <w:pStyle w:val="berschrift2"/>
              <w:spacing w:before="0" w:after="0"/>
              <w:rPr>
                <w:rFonts w:cs="Calibri"/>
                <w:color w:val="auto"/>
                <w:sz w:val="22"/>
              </w:rPr>
            </w:pPr>
          </w:p>
          <w:p w14:paraId="6F8006A9" w14:textId="77777777" w:rsidR="002823DB" w:rsidRPr="002D3A83" w:rsidRDefault="002823DB" w:rsidP="002823DB">
            <w:pPr>
              <w:pStyle w:val="berschrift2"/>
              <w:spacing w:before="0" w:after="0"/>
              <w:rPr>
                <w:rFonts w:cs="Calibri"/>
                <w:color w:val="auto"/>
                <w:sz w:val="22"/>
              </w:rPr>
            </w:pPr>
            <w:bookmarkStart w:id="1" w:name="_Toc80952641"/>
            <w:r w:rsidRPr="002D3A83">
              <w:rPr>
                <w:rFonts w:cs="Calibri"/>
                <w:color w:val="auto"/>
                <w:sz w:val="22"/>
              </w:rPr>
              <w:t>Optional:</w:t>
            </w:r>
            <w:bookmarkEnd w:id="1"/>
            <w:r w:rsidRPr="002D3A83">
              <w:rPr>
                <w:rFonts w:cs="Calibri"/>
                <w:color w:val="auto"/>
                <w:sz w:val="22"/>
              </w:rPr>
              <w:t xml:space="preserve"> </w:t>
            </w:r>
          </w:p>
          <w:p w14:paraId="1CDAF189" w14:textId="1D8C7B4E" w:rsidR="002823DB" w:rsidRPr="002D3A83" w:rsidRDefault="002823DB" w:rsidP="002823DB">
            <w:pPr>
              <w:pStyle w:val="berschrift2"/>
              <w:spacing w:before="0" w:after="0"/>
              <w:rPr>
                <w:rFonts w:eastAsia="Calibri" w:cs="Calibri"/>
                <w:b w:val="0"/>
                <w:color w:val="000000" w:themeColor="text1"/>
                <w:sz w:val="22"/>
              </w:rPr>
            </w:pPr>
            <w:bookmarkStart w:id="2" w:name="_Toc80952642"/>
            <w:r w:rsidRPr="002D3A83">
              <w:rPr>
                <w:rFonts w:cs="Calibri"/>
                <w:b w:val="0"/>
                <w:color w:val="auto"/>
                <w:sz w:val="22"/>
              </w:rPr>
              <w:t>Auslandsgeschäftsfall und/oder Fremdsprache</w:t>
            </w:r>
            <w:bookmarkEnd w:id="2"/>
          </w:p>
        </w:tc>
        <w:tc>
          <w:tcPr>
            <w:tcW w:w="5946" w:type="dxa"/>
            <w:tcBorders>
              <w:top w:val="single" w:sz="6" w:space="0" w:color="808080" w:themeColor="background2" w:themeShade="80"/>
              <w:left w:val="single" w:sz="6" w:space="0" w:color="808080" w:themeColor="background2" w:themeShade="80"/>
              <w:bottom w:val="single" w:sz="6" w:space="0" w:color="808080" w:themeColor="background2" w:themeShade="80"/>
              <w:right w:val="single" w:sz="6" w:space="0" w:color="808080" w:themeColor="background2" w:themeShade="8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43E3640F" w14:textId="77777777" w:rsidR="002823DB" w:rsidRPr="00325917" w:rsidRDefault="002823DB" w:rsidP="002823DB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325917">
              <w:rPr>
                <w:rFonts w:cstheme="minorHAnsi"/>
                <w:b/>
                <w:bCs/>
                <w:sz w:val="22"/>
                <w:szCs w:val="22"/>
              </w:rPr>
              <w:t xml:space="preserve">Für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den</w:t>
            </w:r>
            <w:r w:rsidRPr="00325917">
              <w:rPr>
                <w:rFonts w:cstheme="minorHAnsi"/>
                <w:b/>
                <w:bCs/>
                <w:sz w:val="22"/>
                <w:szCs w:val="22"/>
              </w:rPr>
              <w:t xml:space="preserve"> Geschäftsfall sind folgende Unterlagen abzugeben:</w:t>
            </w:r>
          </w:p>
          <w:p w14:paraId="05826473" w14:textId="77777777" w:rsidR="002823DB" w:rsidRPr="00192408" w:rsidRDefault="002823DB" w:rsidP="002823DB">
            <w:pPr>
              <w:pStyle w:val="Textkrper2"/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65450D0" w14:textId="77777777" w:rsidR="002823DB" w:rsidRPr="00325917" w:rsidRDefault="002823DB" w:rsidP="002823DB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401"/>
              <w:contextualSpacing w:val="0"/>
              <w:rPr>
                <w:rFonts w:cstheme="minorHAnsi"/>
                <w:sz w:val="22"/>
                <w:szCs w:val="22"/>
              </w:rPr>
            </w:pPr>
            <w:r w:rsidRPr="00325917">
              <w:rPr>
                <w:rFonts w:cstheme="minorHAnsi"/>
                <w:sz w:val="22"/>
                <w:szCs w:val="22"/>
              </w:rPr>
              <w:t>Angebot/Anpreisung - Bestellung - Ausgangsrechnung</w:t>
            </w:r>
          </w:p>
          <w:p w14:paraId="1BAD2EE1" w14:textId="77777777" w:rsidR="002823DB" w:rsidRPr="00BC2621" w:rsidRDefault="002823DB" w:rsidP="002823DB">
            <w:pPr>
              <w:numPr>
                <w:ilvl w:val="0"/>
                <w:numId w:val="25"/>
              </w:numPr>
              <w:spacing w:after="0" w:line="240" w:lineRule="auto"/>
              <w:ind w:left="401"/>
              <w:rPr>
                <w:rFonts w:cstheme="minorHAnsi"/>
                <w:sz w:val="22"/>
                <w:szCs w:val="22"/>
              </w:rPr>
            </w:pPr>
            <w:r w:rsidRPr="00325917">
              <w:rPr>
                <w:rFonts w:cstheme="minorHAnsi"/>
                <w:sz w:val="22"/>
                <w:szCs w:val="22"/>
              </w:rPr>
              <w:t xml:space="preserve">Kontoauszug der Bank (bei Kreditkartenzahlung auch </w:t>
            </w:r>
            <w:r w:rsidRPr="00BC2621">
              <w:rPr>
                <w:rFonts w:cstheme="minorHAnsi"/>
                <w:sz w:val="22"/>
                <w:szCs w:val="22"/>
              </w:rPr>
              <w:t>Auszug Händlerkonto)</w:t>
            </w:r>
          </w:p>
          <w:p w14:paraId="5DEC3631" w14:textId="77777777" w:rsidR="002823DB" w:rsidRPr="00325917" w:rsidRDefault="002823DB" w:rsidP="002823DB">
            <w:pPr>
              <w:numPr>
                <w:ilvl w:val="0"/>
                <w:numId w:val="25"/>
              </w:numPr>
              <w:spacing w:after="0" w:line="240" w:lineRule="auto"/>
              <w:ind w:left="401"/>
              <w:rPr>
                <w:rFonts w:cstheme="minorHAnsi"/>
                <w:sz w:val="22"/>
                <w:szCs w:val="22"/>
              </w:rPr>
            </w:pPr>
            <w:r w:rsidRPr="00325917">
              <w:rPr>
                <w:rFonts w:cstheme="minorHAnsi"/>
                <w:sz w:val="22"/>
                <w:szCs w:val="22"/>
              </w:rPr>
              <w:t xml:space="preserve">Kundenkontoblatt und/oder Kontoblatt </w:t>
            </w:r>
            <w:r w:rsidRPr="00325917">
              <w:rPr>
                <w:rFonts w:cstheme="minorHAnsi"/>
                <w:color w:val="000000" w:themeColor="text1"/>
                <w:sz w:val="22"/>
                <w:szCs w:val="22"/>
              </w:rPr>
              <w:t>Forderungen gegen Kreditkartenunternehmen aus</w:t>
            </w:r>
            <w:r w:rsidRPr="00325917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325917">
              <w:rPr>
                <w:rFonts w:cstheme="minorHAnsi"/>
                <w:sz w:val="22"/>
                <w:szCs w:val="22"/>
              </w:rPr>
              <w:t>der FIBU, aus dem die Verbuchung des Geschäftsfalles inklusive der Zahlung ersichtlich ist</w:t>
            </w:r>
          </w:p>
          <w:p w14:paraId="49E7E871" w14:textId="77777777" w:rsidR="002823DB" w:rsidRPr="00192408" w:rsidRDefault="002823DB" w:rsidP="002823D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B500106" w14:textId="60CD0D71" w:rsidR="002823DB" w:rsidRPr="00325917" w:rsidRDefault="002823DB" w:rsidP="002823DB">
            <w:pPr>
              <w:spacing w:after="0" w:line="240" w:lineRule="auto"/>
              <w:textAlignment w:val="baseline"/>
              <w:rPr>
                <w:rFonts w:eastAsia="Times New Roman" w:cstheme="minorHAnsi"/>
                <w:sz w:val="22"/>
                <w:szCs w:val="22"/>
                <w:lang w:eastAsia="de-AT"/>
              </w:rPr>
            </w:pPr>
            <w:r w:rsidRPr="002F5E62">
              <w:rPr>
                <w:rFonts w:cstheme="minorHAnsi"/>
                <w:sz w:val="22"/>
                <w:szCs w:val="22"/>
              </w:rPr>
              <w:t>Achtung: keine Bargeschäfte, keine Mahnungen, keine Privatkunden</w:t>
            </w:r>
          </w:p>
        </w:tc>
      </w:tr>
      <w:tr w:rsidR="002823DB" w:rsidRPr="00325917" w14:paraId="2409B059" w14:textId="77777777" w:rsidTr="00401F93">
        <w:tblPrEx>
          <w:shd w:val="clear" w:color="auto" w:fill="FFEBCA" w:themeFill="accent4" w:themeFillTint="33"/>
        </w:tblPrEx>
        <w:trPr>
          <w:gridAfter w:val="1"/>
          <w:wAfter w:w="8" w:type="dxa"/>
        </w:trPr>
        <w:tc>
          <w:tcPr>
            <w:tcW w:w="701" w:type="dxa"/>
            <w:tcBorders>
              <w:top w:val="single" w:sz="6" w:space="0" w:color="808080" w:themeColor="background2" w:themeShade="80"/>
              <w:left w:val="single" w:sz="6" w:space="0" w:color="808080" w:themeColor="background2" w:themeShade="80"/>
              <w:bottom w:val="single" w:sz="6" w:space="0" w:color="808080" w:themeColor="background2" w:themeShade="80"/>
              <w:right w:val="single" w:sz="6" w:space="0" w:color="808080" w:themeColor="background2" w:themeShade="80"/>
            </w:tcBorders>
            <w:shd w:val="clear" w:color="auto" w:fill="FFEBCA" w:themeFill="accent4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5F9ADF" w14:textId="6FEABACB" w:rsidR="002823DB" w:rsidRDefault="002823DB" w:rsidP="002823DB">
            <w:pPr>
              <w:spacing w:after="200" w:line="276" w:lineRule="auto"/>
              <w:rPr>
                <w:rFonts w:eastAsia="Tahoma" w:cstheme="minorHAnsi"/>
                <w:b/>
                <w:sz w:val="22"/>
                <w:szCs w:val="22"/>
              </w:rPr>
            </w:pPr>
            <w:r>
              <w:rPr>
                <w:rFonts w:eastAsia="Tahoma" w:cstheme="minorHAnsi"/>
                <w:b/>
                <w:sz w:val="22"/>
                <w:szCs w:val="22"/>
              </w:rPr>
              <w:t>M5</w:t>
            </w:r>
          </w:p>
        </w:tc>
        <w:tc>
          <w:tcPr>
            <w:tcW w:w="1843" w:type="dxa"/>
            <w:tcBorders>
              <w:top w:val="single" w:sz="6" w:space="0" w:color="808080" w:themeColor="background2" w:themeShade="80"/>
              <w:left w:val="single" w:sz="6" w:space="0" w:color="808080" w:themeColor="background2" w:themeShade="80"/>
              <w:bottom w:val="single" w:sz="6" w:space="0" w:color="808080" w:themeColor="background2" w:themeShade="80"/>
              <w:right w:val="single" w:sz="6" w:space="0" w:color="808080" w:themeColor="background2" w:themeShade="8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1B0CE6E0" w14:textId="77777777" w:rsidR="002823DB" w:rsidRPr="00325917" w:rsidRDefault="002823DB" w:rsidP="002823DB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325917">
              <w:rPr>
                <w:rFonts w:cstheme="minorHAnsi"/>
                <w:b/>
                <w:sz w:val="22"/>
                <w:szCs w:val="22"/>
              </w:rPr>
              <w:t xml:space="preserve">Verkauf an schulexterne </w:t>
            </w:r>
          </w:p>
          <w:p w14:paraId="5901CCDB" w14:textId="77777777" w:rsidR="002823DB" w:rsidRDefault="002823DB" w:rsidP="002823DB">
            <w:pPr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Übungsfirma</w:t>
            </w:r>
          </w:p>
          <w:p w14:paraId="27C50879" w14:textId="351CD137" w:rsidR="002823DB" w:rsidRPr="00325917" w:rsidRDefault="002823DB" w:rsidP="002823DB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(2)</w:t>
            </w:r>
          </w:p>
        </w:tc>
        <w:tc>
          <w:tcPr>
            <w:tcW w:w="6095" w:type="dxa"/>
            <w:tcBorders>
              <w:top w:val="single" w:sz="6" w:space="0" w:color="808080" w:themeColor="background2" w:themeShade="80"/>
              <w:left w:val="single" w:sz="6" w:space="0" w:color="808080" w:themeColor="background2" w:themeShade="80"/>
              <w:bottom w:val="single" w:sz="6" w:space="0" w:color="808080" w:themeColor="background2" w:themeShade="80"/>
              <w:right w:val="single" w:sz="6" w:space="0" w:color="808080" w:themeColor="background2" w:themeShade="8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2D92F4C9" w14:textId="77777777" w:rsidR="002823DB" w:rsidRPr="002D3A83" w:rsidRDefault="002823DB" w:rsidP="002823DB">
            <w:pPr>
              <w:pStyle w:val="berschrift2"/>
              <w:spacing w:before="0" w:after="0" w:line="240" w:lineRule="auto"/>
              <w:rPr>
                <w:rFonts w:cs="Calibri"/>
                <w:b w:val="0"/>
                <w:bCs w:val="0"/>
                <w:color w:val="auto"/>
                <w:sz w:val="22"/>
              </w:rPr>
            </w:pPr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>Es ist ein</w:t>
            </w:r>
            <w:r w:rsidRPr="002D3A83">
              <w:rPr>
                <w:rFonts w:cs="Calibri"/>
                <w:bCs w:val="0"/>
                <w:color w:val="auto"/>
                <w:sz w:val="22"/>
              </w:rPr>
              <w:t xml:space="preserve"> durchgehender Verkaufsgeschäftsfall</w:t>
            </w:r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 xml:space="preserve"> mit </w:t>
            </w:r>
            <w:r w:rsidRPr="002D3A83">
              <w:rPr>
                <w:rFonts w:cs="Calibri"/>
                <w:bCs w:val="0"/>
                <w:color w:val="auto"/>
                <w:sz w:val="22"/>
              </w:rPr>
              <w:t>einer - anderen als M4</w:t>
            </w:r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 xml:space="preserve"> - </w:t>
            </w:r>
            <w:r w:rsidRPr="002D3A83">
              <w:rPr>
                <w:rFonts w:cs="Calibri"/>
                <w:bCs w:val="0"/>
                <w:color w:val="auto"/>
                <w:sz w:val="22"/>
              </w:rPr>
              <w:t>schulexternen</w:t>
            </w:r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 xml:space="preserve"> Übungsfirma abzuwickeln. </w:t>
            </w:r>
          </w:p>
          <w:p w14:paraId="79C599A2" w14:textId="0E8C4F2A" w:rsidR="002823DB" w:rsidRPr="002D3A83" w:rsidRDefault="002823DB" w:rsidP="002823DB">
            <w:pPr>
              <w:pStyle w:val="berschrift2"/>
              <w:spacing w:before="0" w:after="0" w:line="240" w:lineRule="auto"/>
              <w:rPr>
                <w:rFonts w:cs="Calibri"/>
                <w:b w:val="0"/>
                <w:bCs w:val="0"/>
                <w:color w:val="auto"/>
                <w:sz w:val="22"/>
              </w:rPr>
            </w:pPr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 xml:space="preserve">Dieser Geschäftsfall </w:t>
            </w:r>
            <w:r w:rsidRPr="002D3A83">
              <w:rPr>
                <w:rFonts w:cs="Calibri"/>
                <w:bCs w:val="0"/>
                <w:color w:val="auto"/>
                <w:sz w:val="22"/>
              </w:rPr>
              <w:t xml:space="preserve">muss </w:t>
            </w:r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 xml:space="preserve">mit dem </w:t>
            </w:r>
            <w:r w:rsidR="0098058A" w:rsidRPr="0098058A">
              <w:rPr>
                <w:rFonts w:cs="Calibri"/>
                <w:color w:val="0070C0"/>
                <w:sz w:val="22"/>
              </w:rPr>
              <w:t>ASÜS-</w:t>
            </w:r>
            <w:r w:rsidRPr="0098058A">
              <w:rPr>
                <w:rFonts w:cs="Calibri"/>
                <w:bCs w:val="0"/>
                <w:color w:val="0070C0"/>
                <w:sz w:val="22"/>
              </w:rPr>
              <w:t>Webshop</w:t>
            </w:r>
            <w:r w:rsidRPr="0098058A">
              <w:rPr>
                <w:rFonts w:cs="Calibri"/>
                <w:b w:val="0"/>
                <w:bCs w:val="0"/>
                <w:color w:val="0070C0"/>
                <w:sz w:val="22"/>
              </w:rPr>
              <w:t xml:space="preserve"> </w:t>
            </w:r>
            <w:r w:rsidRPr="002D3A83">
              <w:rPr>
                <w:rFonts w:cs="Calibri"/>
                <w:b w:val="0"/>
                <w:bCs w:val="0"/>
                <w:color w:val="auto"/>
                <w:sz w:val="22"/>
              </w:rPr>
              <w:t>durchgeführt werden.</w:t>
            </w:r>
          </w:p>
          <w:p w14:paraId="2CA3DB28" w14:textId="77777777" w:rsidR="002823DB" w:rsidRPr="002D3A83" w:rsidRDefault="002823DB" w:rsidP="002823DB">
            <w:pPr>
              <w:pStyle w:val="berschrift2"/>
              <w:spacing w:before="0" w:after="0"/>
              <w:rPr>
                <w:rFonts w:cs="Calibri"/>
                <w:color w:val="auto"/>
                <w:sz w:val="22"/>
              </w:rPr>
            </w:pPr>
          </w:p>
          <w:p w14:paraId="251B5863" w14:textId="77777777" w:rsidR="002823DB" w:rsidRPr="002D3A83" w:rsidRDefault="002823DB" w:rsidP="002823DB">
            <w:pPr>
              <w:pStyle w:val="berschrift2"/>
              <w:spacing w:before="0" w:after="0"/>
              <w:rPr>
                <w:rFonts w:cs="Calibri"/>
                <w:color w:val="auto"/>
                <w:sz w:val="22"/>
              </w:rPr>
            </w:pPr>
            <w:r w:rsidRPr="002D3A83">
              <w:rPr>
                <w:rFonts w:cs="Calibri"/>
                <w:color w:val="auto"/>
                <w:sz w:val="22"/>
              </w:rPr>
              <w:t xml:space="preserve">Optional: </w:t>
            </w:r>
          </w:p>
          <w:p w14:paraId="4CE2CAEB" w14:textId="251A930D" w:rsidR="002823DB" w:rsidRPr="002D3A83" w:rsidRDefault="002823DB" w:rsidP="002823DB">
            <w:pPr>
              <w:pStyle w:val="berschrift2"/>
              <w:spacing w:before="0" w:after="0" w:line="240" w:lineRule="auto"/>
              <w:rPr>
                <w:rFonts w:cs="Calibri"/>
                <w:b w:val="0"/>
                <w:bCs w:val="0"/>
                <w:color w:val="auto"/>
                <w:sz w:val="22"/>
              </w:rPr>
            </w:pPr>
            <w:r w:rsidRPr="002D3A83">
              <w:rPr>
                <w:rFonts w:cs="Calibri"/>
                <w:b w:val="0"/>
                <w:color w:val="auto"/>
                <w:sz w:val="22"/>
              </w:rPr>
              <w:t>Auslandsgeschäftsfall und/oder Fremdsprache</w:t>
            </w:r>
          </w:p>
        </w:tc>
        <w:tc>
          <w:tcPr>
            <w:tcW w:w="5946" w:type="dxa"/>
            <w:tcBorders>
              <w:top w:val="single" w:sz="6" w:space="0" w:color="808080" w:themeColor="background2" w:themeShade="80"/>
              <w:left w:val="single" w:sz="6" w:space="0" w:color="808080" w:themeColor="background2" w:themeShade="80"/>
              <w:bottom w:val="single" w:sz="6" w:space="0" w:color="808080" w:themeColor="background2" w:themeShade="80"/>
              <w:right w:val="single" w:sz="6" w:space="0" w:color="808080" w:themeColor="background2" w:themeShade="80"/>
            </w:tcBorders>
            <w:shd w:val="clear" w:color="auto" w:fill="FFEBCA" w:themeFill="accent4" w:themeFillTint="33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07881F56" w14:textId="77777777" w:rsidR="002823DB" w:rsidRPr="00325917" w:rsidRDefault="002823DB" w:rsidP="002823DB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325917">
              <w:rPr>
                <w:rFonts w:cstheme="minorHAnsi"/>
                <w:b/>
                <w:bCs/>
                <w:sz w:val="22"/>
                <w:szCs w:val="22"/>
              </w:rPr>
              <w:t xml:space="preserve">Für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den</w:t>
            </w:r>
            <w:r w:rsidRPr="00325917">
              <w:rPr>
                <w:rFonts w:cstheme="minorHAnsi"/>
                <w:b/>
                <w:bCs/>
                <w:sz w:val="22"/>
                <w:szCs w:val="22"/>
              </w:rPr>
              <w:t xml:space="preserve"> Geschäftsfall sind folgende Unterlagen abzugeben:</w:t>
            </w:r>
          </w:p>
          <w:p w14:paraId="0C26CFE8" w14:textId="77777777" w:rsidR="002823DB" w:rsidRPr="00192408" w:rsidRDefault="002823DB" w:rsidP="002823DB">
            <w:pPr>
              <w:pStyle w:val="Textkrper2"/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802AA75" w14:textId="77777777" w:rsidR="002823DB" w:rsidRPr="00325917" w:rsidRDefault="002823DB" w:rsidP="002823DB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cstheme="minorHAnsi"/>
                <w:sz w:val="22"/>
                <w:szCs w:val="22"/>
              </w:rPr>
            </w:pPr>
            <w:r w:rsidRPr="00325917">
              <w:rPr>
                <w:rFonts w:cstheme="minorHAnsi"/>
                <w:sz w:val="22"/>
                <w:szCs w:val="22"/>
              </w:rPr>
              <w:t>Angebot/Anpreisung - Bestellung - Ausgangsrechnung</w:t>
            </w:r>
          </w:p>
          <w:p w14:paraId="295226AB" w14:textId="77777777" w:rsidR="002823DB" w:rsidRPr="00BC2621" w:rsidRDefault="002823DB" w:rsidP="002823DB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325917">
              <w:rPr>
                <w:rFonts w:cstheme="minorHAnsi"/>
                <w:sz w:val="22"/>
                <w:szCs w:val="22"/>
              </w:rPr>
              <w:t xml:space="preserve">Kontoauszug der Bank (bei Kreditkartenzahlung auch </w:t>
            </w:r>
            <w:r w:rsidRPr="00BC2621">
              <w:rPr>
                <w:rFonts w:cstheme="minorHAnsi"/>
                <w:sz w:val="22"/>
                <w:szCs w:val="22"/>
              </w:rPr>
              <w:t>Auszug Händlerkonto)</w:t>
            </w:r>
          </w:p>
          <w:p w14:paraId="4FA231A1" w14:textId="77777777" w:rsidR="002823DB" w:rsidRPr="00325917" w:rsidRDefault="002823DB" w:rsidP="002823DB">
            <w:pPr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325917">
              <w:rPr>
                <w:rFonts w:cstheme="minorHAnsi"/>
                <w:sz w:val="22"/>
                <w:szCs w:val="22"/>
              </w:rPr>
              <w:t xml:space="preserve">Kundenkontoblatt und/oder Kontoblatt </w:t>
            </w:r>
            <w:r w:rsidRPr="00325917">
              <w:rPr>
                <w:rFonts w:cstheme="minorHAnsi"/>
                <w:color w:val="000000" w:themeColor="text1"/>
                <w:sz w:val="22"/>
                <w:szCs w:val="22"/>
              </w:rPr>
              <w:t>Forderungen gegen Kreditkartenunternehmen aus</w:t>
            </w:r>
            <w:r w:rsidRPr="00325917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325917">
              <w:rPr>
                <w:rFonts w:cstheme="minorHAnsi"/>
                <w:sz w:val="22"/>
                <w:szCs w:val="22"/>
              </w:rPr>
              <w:t>der FIBU, aus dem die Verbuchung des Geschäftsfalles inklusive der Zahlung ersichtlich ist</w:t>
            </w:r>
          </w:p>
          <w:p w14:paraId="1C56E095" w14:textId="77777777" w:rsidR="002823DB" w:rsidRPr="00192408" w:rsidRDefault="002823DB" w:rsidP="002823D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38F85B8" w14:textId="4BF2679B" w:rsidR="002823DB" w:rsidRPr="00325917" w:rsidRDefault="002823DB" w:rsidP="002823DB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2F5E62">
              <w:rPr>
                <w:rFonts w:cstheme="minorHAnsi"/>
                <w:sz w:val="22"/>
                <w:szCs w:val="22"/>
              </w:rPr>
              <w:t>Achtung: keine Bargeschäfte, keine Mahnungen, keine Privatkunden</w:t>
            </w:r>
          </w:p>
        </w:tc>
      </w:tr>
    </w:tbl>
    <w:p w14:paraId="6C284E54" w14:textId="77777777" w:rsidR="00401F93" w:rsidRDefault="00401F93" w:rsidP="00401F93"/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6095"/>
        <w:gridCol w:w="5917"/>
        <w:gridCol w:w="37"/>
      </w:tblGrid>
      <w:tr w:rsidR="00401F93" w:rsidRPr="00070C2A" w14:paraId="1E5227D6" w14:textId="77777777" w:rsidTr="00401F93">
        <w:tc>
          <w:tcPr>
            <w:tcW w:w="14593" w:type="dxa"/>
            <w:gridSpan w:val="5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87CED9" w:themeFill="accent5" w:themeFillTint="9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151E885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</w:pPr>
            <w:r w:rsidRPr="009A4D7A"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  <w:t>Einkauf</w:t>
            </w:r>
            <w:r w:rsidRPr="009A4D7A">
              <w:rPr>
                <w:rFonts w:eastAsia="Times New Roman" w:cs="Calibri"/>
                <w:sz w:val="28"/>
                <w:szCs w:val="28"/>
                <w:lang w:eastAsia="de-AT"/>
              </w:rPr>
              <w:t> </w:t>
            </w:r>
          </w:p>
        </w:tc>
      </w:tr>
      <w:tr w:rsidR="00401F93" w:rsidRPr="009A4D7A" w14:paraId="349CE079" w14:textId="77777777" w:rsidTr="00401F93">
        <w:tblPrEx>
          <w:shd w:val="clear" w:color="auto" w:fill="FFD895" w:themeFill="accent4" w:themeFillTint="66"/>
        </w:tblPrEx>
        <w:trPr>
          <w:gridAfter w:val="1"/>
          <w:wAfter w:w="37" w:type="dxa"/>
        </w:trPr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50CEF756" w14:textId="77777777" w:rsidR="00401F93" w:rsidRPr="00C73B2B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de-AT"/>
              </w:rPr>
            </w:pPr>
            <w:r w:rsidRPr="00C73B2B">
              <w:rPr>
                <w:rFonts w:eastAsia="Times New Roman" w:cs="Calibri"/>
                <w:b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2EF379BB" w14:textId="77777777" w:rsidR="00401F93" w:rsidRPr="009A4D7A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9A4D7A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60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4D91CC74" w14:textId="6F4B3CE5" w:rsidR="00401F93" w:rsidRPr="006A5EE4" w:rsidRDefault="00AC146F" w:rsidP="00AC146F">
            <w:pPr>
              <w:pStyle w:val="berschrift2"/>
              <w:spacing w:before="0" w:after="0" w:line="240" w:lineRule="auto"/>
              <w:rPr>
                <w:rFonts w:eastAsia="Times New Roman" w:cs="Calibri"/>
                <w:sz w:val="18"/>
                <w:szCs w:val="18"/>
                <w:lang w:eastAsia="de-AT"/>
              </w:rPr>
            </w:pPr>
            <w:r w:rsidRPr="006A5EE4">
              <w:rPr>
                <w:rFonts w:cs="Calibri"/>
                <w:b w:val="0"/>
                <w:bCs w:val="0"/>
                <w:color w:val="auto"/>
                <w:sz w:val="22"/>
              </w:rPr>
              <w:t xml:space="preserve">Es sind </w:t>
            </w:r>
            <w:r w:rsidRPr="006A5EE4">
              <w:rPr>
                <w:rFonts w:cs="Calibri"/>
                <w:bCs w:val="0"/>
                <w:color w:val="auto"/>
                <w:sz w:val="22"/>
              </w:rPr>
              <w:t>drei durchgehende Einkaufsgeschäftsfälle</w:t>
            </w:r>
            <w:r w:rsidRPr="006A5EE4">
              <w:rPr>
                <w:rFonts w:cs="Calibri"/>
                <w:b w:val="0"/>
                <w:bCs w:val="0"/>
                <w:color w:val="auto"/>
                <w:sz w:val="22"/>
              </w:rPr>
              <w:t xml:space="preserve"> mit </w:t>
            </w:r>
            <w:r w:rsidRPr="006A5EE4">
              <w:rPr>
                <w:rFonts w:cs="Calibri"/>
                <w:bCs w:val="0"/>
                <w:color w:val="auto"/>
                <w:sz w:val="22"/>
              </w:rPr>
              <w:t>verschiedenen</w:t>
            </w:r>
            <w:r w:rsidRPr="006A5EE4">
              <w:rPr>
                <w:rFonts w:cs="Calibri"/>
                <w:b w:val="0"/>
                <w:bCs w:val="0"/>
                <w:color w:val="auto"/>
                <w:sz w:val="22"/>
              </w:rPr>
              <w:t xml:space="preserve"> </w:t>
            </w:r>
            <w:r w:rsidRPr="006A5EE4">
              <w:rPr>
                <w:rFonts w:cs="Calibri"/>
                <w:bCs w:val="0"/>
                <w:color w:val="auto"/>
                <w:sz w:val="22"/>
              </w:rPr>
              <w:t>schulexternen</w:t>
            </w:r>
            <w:r w:rsidRPr="006A5EE4">
              <w:rPr>
                <w:rFonts w:cs="Calibri"/>
                <w:b w:val="0"/>
                <w:bCs w:val="0"/>
                <w:color w:val="auto"/>
                <w:sz w:val="22"/>
              </w:rPr>
              <w:t xml:space="preserve"> Übungsfirmen abzuwickeln. </w:t>
            </w:r>
          </w:p>
        </w:tc>
        <w:tc>
          <w:tcPr>
            <w:tcW w:w="59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6D5D6FF4" w14:textId="44166932" w:rsidR="00401F93" w:rsidRPr="00AC146F" w:rsidRDefault="00AC146F" w:rsidP="00AC146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325917">
              <w:rPr>
                <w:rFonts w:cstheme="minorHAnsi"/>
                <w:b/>
                <w:bCs/>
                <w:sz w:val="22"/>
                <w:szCs w:val="22"/>
              </w:rPr>
              <w:t>Für jeden Geschäftsfall sind folgende Unterlagen abzugeben:</w:t>
            </w:r>
          </w:p>
        </w:tc>
      </w:tr>
      <w:tr w:rsidR="00401F93" w:rsidRPr="009A4D7A" w14:paraId="727EAC08" w14:textId="77777777" w:rsidTr="00401F93">
        <w:tblPrEx>
          <w:shd w:val="clear" w:color="auto" w:fill="FFD895" w:themeFill="accent4" w:themeFillTint="66"/>
        </w:tblPrEx>
        <w:trPr>
          <w:gridAfter w:val="1"/>
          <w:wAfter w:w="37" w:type="dxa"/>
        </w:trPr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015C4D1D" w14:textId="77777777" w:rsidR="00401F93" w:rsidRPr="00C73B2B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de-AT"/>
              </w:rPr>
            </w:pPr>
            <w:r w:rsidRPr="00C73B2B">
              <w:rPr>
                <w:rFonts w:eastAsia="Times New Roman" w:cs="Calibri"/>
                <w:b/>
                <w:sz w:val="22"/>
                <w:szCs w:val="22"/>
                <w:lang w:eastAsia="de-AT"/>
              </w:rPr>
              <w:t> E1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4D070C21" w14:textId="77777777" w:rsidR="00401F93" w:rsidRPr="00675255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2"/>
                <w:szCs w:val="22"/>
                <w:lang w:eastAsia="de-AT"/>
              </w:rPr>
            </w:pPr>
            <w:r w:rsidRPr="00675255">
              <w:rPr>
                <w:rFonts w:eastAsia="Times New Roman" w:cs="Calibri"/>
                <w:b/>
                <w:sz w:val="22"/>
                <w:szCs w:val="22"/>
                <w:lang w:eastAsia="de-AT"/>
              </w:rPr>
              <w:t>Geschäftsfall 1 </w:t>
            </w:r>
          </w:p>
        </w:tc>
        <w:tc>
          <w:tcPr>
            <w:tcW w:w="60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2269297B" w14:textId="56A21A7C" w:rsidR="00401F93" w:rsidRPr="002F5E62" w:rsidRDefault="00401F93" w:rsidP="00401F93">
            <w:pPr>
              <w:spacing w:after="0" w:line="240" w:lineRule="auto"/>
              <w:textAlignment w:val="baseline"/>
              <w:rPr>
                <w:rFonts w:eastAsia="Calibri" w:cs="Calibri"/>
                <w:b/>
                <w:color w:val="000000" w:themeColor="text1"/>
                <w:sz w:val="22"/>
                <w:szCs w:val="22"/>
              </w:rPr>
            </w:pPr>
            <w:r w:rsidRPr="002F5E62">
              <w:rPr>
                <w:rFonts w:eastAsia="Calibri" w:cs="Calibri"/>
                <w:b/>
                <w:color w:val="000000" w:themeColor="text1"/>
                <w:sz w:val="22"/>
                <w:szCs w:val="22"/>
              </w:rPr>
              <w:t xml:space="preserve">Kauf eines </w:t>
            </w:r>
            <w:r w:rsidRPr="00AC146F">
              <w:rPr>
                <w:rFonts w:eastAsia="Calibri" w:cs="Calibri"/>
                <w:b/>
                <w:sz w:val="22"/>
                <w:szCs w:val="22"/>
              </w:rPr>
              <w:t xml:space="preserve">Produktes/einer </w:t>
            </w:r>
            <w:r w:rsidRPr="002F5E62">
              <w:rPr>
                <w:rFonts w:eastAsia="Calibri" w:cs="Calibri"/>
                <w:b/>
                <w:color w:val="000000" w:themeColor="text1"/>
                <w:sz w:val="22"/>
                <w:szCs w:val="22"/>
              </w:rPr>
              <w:t>Dienstleistung</w:t>
            </w:r>
          </w:p>
          <w:p w14:paraId="37690A4F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Calibri" w:cs="Calibri"/>
                <w:color w:val="000000" w:themeColor="text1"/>
                <w:sz w:val="22"/>
                <w:szCs w:val="22"/>
              </w:rPr>
            </w:pPr>
          </w:p>
          <w:p w14:paraId="53BD3C22" w14:textId="77777777" w:rsidR="00401F93" w:rsidRPr="000603B7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  <w:r w:rsidRPr="000603B7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Durchgängiger Geschäftsfall Einkauf </w:t>
            </w: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>bei</w:t>
            </w:r>
            <w:r w:rsidRPr="000603B7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einer schulexternen Übungsfirma</w:t>
            </w:r>
          </w:p>
        </w:tc>
        <w:tc>
          <w:tcPr>
            <w:tcW w:w="59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1DB8D07A" w14:textId="77777777" w:rsidR="00401F93" w:rsidRPr="00AA77B4" w:rsidRDefault="00401F93" w:rsidP="00401F93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eastAsia="Calibri" w:cs="Calibri"/>
                <w:color w:val="000000" w:themeColor="text1"/>
                <w:sz w:val="22"/>
                <w:szCs w:val="22"/>
              </w:rPr>
            </w:pP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Eingangsrechnung (ER)</w:t>
            </w:r>
          </w:p>
          <w:p w14:paraId="56228FEB" w14:textId="3062C2AC" w:rsidR="00401F93" w:rsidRPr="00AA77B4" w:rsidRDefault="00401F93" w:rsidP="00401F93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eastAsia="Calibri" w:cs="Calibri"/>
                <w:color w:val="000000" w:themeColor="text1"/>
                <w:sz w:val="22"/>
                <w:szCs w:val="22"/>
              </w:rPr>
            </w:pP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Zahlungsnachweis (</w:t>
            </w:r>
            <w:r w:rsidR="0098058A" w:rsidRPr="0098058A">
              <w:rPr>
                <w:rFonts w:eastAsia="Calibri" w:cs="Calibri"/>
                <w:b/>
                <w:color w:val="0070C0"/>
                <w:sz w:val="22"/>
                <w:szCs w:val="22"/>
              </w:rPr>
              <w:t>SWB</w:t>
            </w: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-Kontoauszug und bei Kreditkartenzahlung zusätzlich den Kreditkartenauszug)</w:t>
            </w:r>
          </w:p>
          <w:p w14:paraId="06F7FBAC" w14:textId="77777777" w:rsidR="00401F93" w:rsidRPr="00AA77B4" w:rsidRDefault="00401F93" w:rsidP="00401F93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Lieferantenkontoblatt und/oder Kontoblatt Verbindlichkeiten gegenüber Kreditkartenunternehmen aus </w:t>
            </w: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lastRenderedPageBreak/>
              <w:t>der FIBU, aus dem die Verbuchung des Geschäftsfalles inklusive der Zahlung ersichtlich ist</w:t>
            </w:r>
          </w:p>
        </w:tc>
      </w:tr>
      <w:tr w:rsidR="00401F93" w:rsidRPr="009A4D7A" w14:paraId="43136068" w14:textId="77777777" w:rsidTr="00401F93">
        <w:tblPrEx>
          <w:shd w:val="clear" w:color="auto" w:fill="FFD895" w:themeFill="accent4" w:themeFillTint="66"/>
        </w:tblPrEx>
        <w:trPr>
          <w:gridAfter w:val="1"/>
          <w:wAfter w:w="37" w:type="dxa"/>
        </w:trPr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009A91BE" w14:textId="77777777" w:rsidR="00401F93" w:rsidRPr="00C73B2B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de-AT"/>
              </w:rPr>
            </w:pPr>
            <w:r w:rsidRPr="00C73B2B">
              <w:rPr>
                <w:rFonts w:eastAsia="Times New Roman" w:cs="Calibri"/>
                <w:b/>
                <w:sz w:val="22"/>
                <w:szCs w:val="22"/>
                <w:lang w:eastAsia="de-AT"/>
              </w:rPr>
              <w:lastRenderedPageBreak/>
              <w:t> </w:t>
            </w:r>
            <w:r>
              <w:rPr>
                <w:rFonts w:eastAsia="Times New Roman" w:cs="Calibri"/>
                <w:b/>
                <w:sz w:val="22"/>
                <w:szCs w:val="22"/>
                <w:lang w:eastAsia="de-AT"/>
              </w:rPr>
              <w:t>E2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44D5C99D" w14:textId="77777777" w:rsidR="00401F93" w:rsidRPr="00675255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2"/>
                <w:szCs w:val="22"/>
                <w:lang w:eastAsia="de-AT"/>
              </w:rPr>
            </w:pPr>
            <w:r w:rsidRPr="00675255">
              <w:rPr>
                <w:rFonts w:eastAsia="Times New Roman" w:cs="Calibri"/>
                <w:b/>
                <w:sz w:val="22"/>
                <w:szCs w:val="22"/>
                <w:lang w:eastAsia="de-AT"/>
              </w:rPr>
              <w:t>Geschäftsfall 2 </w:t>
            </w:r>
          </w:p>
        </w:tc>
        <w:tc>
          <w:tcPr>
            <w:tcW w:w="60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58A47097" w14:textId="77777777" w:rsidR="00401F93" w:rsidRPr="000603B7" w:rsidRDefault="00401F93" w:rsidP="00401F93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603B7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Ka</w:t>
            </w:r>
            <w:r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uf eines nachhaltigen Produktes</w:t>
            </w:r>
          </w:p>
          <w:p w14:paraId="37802D05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Calibri" w:cs="Calibri"/>
                <w:color w:val="000000" w:themeColor="text1"/>
                <w:sz w:val="22"/>
                <w:szCs w:val="22"/>
              </w:rPr>
            </w:pPr>
          </w:p>
          <w:p w14:paraId="4B4BDC54" w14:textId="77777777" w:rsidR="00401F93" w:rsidRPr="000603B7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  <w:r w:rsidRPr="000603B7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Durchgängiger Geschäftsfall Einkauf </w:t>
            </w: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>bei</w:t>
            </w:r>
            <w:r w:rsidRPr="000603B7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einer schulexternen Übungsfirma</w:t>
            </w:r>
          </w:p>
        </w:tc>
        <w:tc>
          <w:tcPr>
            <w:tcW w:w="59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38504F3E" w14:textId="77777777" w:rsidR="00401F93" w:rsidRPr="00AA77B4" w:rsidRDefault="00401F93" w:rsidP="00401F93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eastAsia="Calibri" w:cs="Calibri"/>
                <w:color w:val="000000" w:themeColor="text1"/>
                <w:sz w:val="22"/>
                <w:szCs w:val="22"/>
              </w:rPr>
            </w:pP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Eingangsrechnung (ER) nachhaltiges Produkt.</w:t>
            </w:r>
          </w:p>
          <w:p w14:paraId="7BFCD75C" w14:textId="3E855E87" w:rsidR="00401F93" w:rsidRPr="00AA77B4" w:rsidRDefault="00401F93" w:rsidP="00401F93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eastAsia="Calibri" w:cs="Calibri"/>
                <w:color w:val="000000" w:themeColor="text1"/>
                <w:sz w:val="22"/>
                <w:szCs w:val="22"/>
              </w:rPr>
            </w:pP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Zahlungsnachweis (</w:t>
            </w:r>
            <w:r w:rsidR="0098058A" w:rsidRPr="0098058A">
              <w:rPr>
                <w:rFonts w:eastAsia="Calibri" w:cs="Calibri"/>
                <w:b/>
                <w:color w:val="0070C0"/>
                <w:sz w:val="22"/>
                <w:szCs w:val="22"/>
              </w:rPr>
              <w:t>SWB</w:t>
            </w: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-Kontoauszug und bei Kreditkartenzahlung zusätzlich den Kreditkartenauszug)</w:t>
            </w:r>
          </w:p>
          <w:p w14:paraId="2DDEDC75" w14:textId="77777777" w:rsidR="00401F93" w:rsidRPr="00AA77B4" w:rsidRDefault="00401F93" w:rsidP="00401F93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Lieferantenkontoblatt und/oder Kontoblatt Verbindlichkeiten gegenüber Kreditkartenunternehmen aus der FIBU, aus dem die Verbuchung des Geschäftsfalles inklusive der Zahlung ersichtlich ist</w:t>
            </w:r>
          </w:p>
          <w:p w14:paraId="59BC4E0B" w14:textId="77777777" w:rsidR="00401F93" w:rsidRPr="00192408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16"/>
                <w:szCs w:val="16"/>
                <w:lang w:eastAsia="de-AT"/>
              </w:rPr>
            </w:pPr>
          </w:p>
          <w:p w14:paraId="280AD829" w14:textId="77777777" w:rsidR="00401F93" w:rsidRPr="000603B7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  <w:r w:rsidRPr="000603B7">
              <w:rPr>
                <w:rFonts w:eastAsia="Times New Roman" w:cs="Calibri"/>
                <w:sz w:val="22"/>
                <w:szCs w:val="22"/>
                <w:lang w:eastAsia="de-AT"/>
              </w:rPr>
              <w:t>Kurze Begründung, falls kein nachhaltige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s Produkt gekauft werden konnte.</w:t>
            </w:r>
          </w:p>
        </w:tc>
      </w:tr>
      <w:tr w:rsidR="00401F93" w:rsidRPr="009A4D7A" w14:paraId="1B30B5FD" w14:textId="77777777" w:rsidTr="00401F93">
        <w:tblPrEx>
          <w:shd w:val="clear" w:color="auto" w:fill="FFD895" w:themeFill="accent4" w:themeFillTint="66"/>
        </w:tblPrEx>
        <w:trPr>
          <w:gridAfter w:val="1"/>
          <w:wAfter w:w="37" w:type="dxa"/>
        </w:trPr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59664282" w14:textId="77777777" w:rsidR="00401F93" w:rsidRPr="00C73B2B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de-AT"/>
              </w:rPr>
            </w:pPr>
            <w:r w:rsidRPr="00C73B2B">
              <w:rPr>
                <w:rFonts w:eastAsia="Times New Roman" w:cs="Calibri"/>
                <w:b/>
                <w:sz w:val="22"/>
                <w:szCs w:val="22"/>
                <w:lang w:eastAsia="de-AT"/>
              </w:rPr>
              <w:t> </w:t>
            </w:r>
            <w:r>
              <w:rPr>
                <w:rFonts w:eastAsia="Times New Roman" w:cs="Calibri"/>
                <w:b/>
                <w:sz w:val="22"/>
                <w:szCs w:val="22"/>
                <w:lang w:eastAsia="de-AT"/>
              </w:rPr>
              <w:t>E3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43124F11" w14:textId="77777777" w:rsidR="00401F93" w:rsidRPr="00675255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2"/>
                <w:szCs w:val="22"/>
                <w:lang w:eastAsia="de-AT"/>
              </w:rPr>
            </w:pPr>
            <w:r w:rsidRPr="00675255">
              <w:rPr>
                <w:rFonts w:eastAsia="Times New Roman" w:cs="Calibri"/>
                <w:b/>
                <w:sz w:val="22"/>
                <w:szCs w:val="22"/>
                <w:lang w:eastAsia="de-AT"/>
              </w:rPr>
              <w:t>Geschäftsfall 3 </w:t>
            </w:r>
          </w:p>
        </w:tc>
        <w:tc>
          <w:tcPr>
            <w:tcW w:w="60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307010D9" w14:textId="77777777" w:rsidR="00401F93" w:rsidRPr="000603B7" w:rsidRDefault="00401F93" w:rsidP="00401F93">
            <w:pPr>
              <w:spacing w:after="0" w:line="240" w:lineRule="auto"/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603B7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Ein</w:t>
            </w:r>
            <w:r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kauf eines Anlagegutes (auch GWG aktiviert)</w:t>
            </w:r>
          </w:p>
          <w:p w14:paraId="56432E38" w14:textId="77777777" w:rsidR="00401F93" w:rsidRPr="000603B7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</w:p>
          <w:p w14:paraId="6A510EEE" w14:textId="77777777" w:rsidR="00401F93" w:rsidRPr="000603B7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  <w:r w:rsidRPr="000603B7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Durchgängiger Geschäftsfall Einkauf </w:t>
            </w:r>
            <w:r>
              <w:rPr>
                <w:rFonts w:eastAsia="Calibri" w:cs="Calibri"/>
                <w:color w:val="000000" w:themeColor="text1"/>
                <w:sz w:val="22"/>
                <w:szCs w:val="22"/>
              </w:rPr>
              <w:t>bei</w:t>
            </w:r>
            <w:r w:rsidRPr="000603B7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 einer schulexternen Übungsfirma</w:t>
            </w:r>
          </w:p>
        </w:tc>
        <w:tc>
          <w:tcPr>
            <w:tcW w:w="591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7EEF2" w:themeFill="accent5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42B6B294" w14:textId="77777777" w:rsidR="00401F93" w:rsidRPr="00AA77B4" w:rsidRDefault="00401F93" w:rsidP="00401F93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eastAsia="Calibri" w:cs="Calibri"/>
                <w:color w:val="000000" w:themeColor="text1"/>
                <w:sz w:val="22"/>
                <w:szCs w:val="22"/>
              </w:rPr>
            </w:pP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Eingangsrechnung (ER)</w:t>
            </w:r>
          </w:p>
          <w:p w14:paraId="75EDA3BD" w14:textId="77777777" w:rsidR="00401F93" w:rsidRPr="00AA77B4" w:rsidRDefault="00401F93" w:rsidP="00401F93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eastAsia="Calibri" w:cs="Calibri"/>
                <w:color w:val="000000" w:themeColor="text1"/>
                <w:sz w:val="22"/>
                <w:szCs w:val="22"/>
              </w:rPr>
            </w:pP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Anlagenverzeichnis: Erfassung des eingekauften Anlagegutes</w:t>
            </w:r>
          </w:p>
          <w:p w14:paraId="38AF90E8" w14:textId="755FCAFD" w:rsidR="00401F93" w:rsidRPr="00AA77B4" w:rsidRDefault="00401F93" w:rsidP="00401F93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 xml:space="preserve">Zahlungsnachweis: </w:t>
            </w:r>
            <w:r w:rsidR="0098058A" w:rsidRPr="0098058A">
              <w:rPr>
                <w:rFonts w:eastAsia="Calibri" w:cs="Calibri"/>
                <w:b/>
                <w:color w:val="0070C0"/>
                <w:sz w:val="22"/>
                <w:szCs w:val="22"/>
              </w:rPr>
              <w:t>SWB</w:t>
            </w: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-Kontoauszug und bei Kreditkartenzahlung zusätzlich den Kreditkartenauszug</w:t>
            </w:r>
          </w:p>
          <w:p w14:paraId="4256E8E0" w14:textId="77777777" w:rsidR="00401F93" w:rsidRPr="00AA77B4" w:rsidRDefault="00401F93" w:rsidP="00401F93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ascii="Segoe UI" w:eastAsia="Times New Roman" w:hAnsi="Segoe UI" w:cs="Segoe UI"/>
                <w:sz w:val="22"/>
                <w:szCs w:val="22"/>
                <w:lang w:eastAsia="de-AT"/>
              </w:rPr>
            </w:pPr>
            <w:r w:rsidRPr="00AA77B4">
              <w:rPr>
                <w:rFonts w:eastAsia="Calibri" w:cs="Calibri"/>
                <w:color w:val="000000" w:themeColor="text1"/>
                <w:sz w:val="22"/>
                <w:szCs w:val="22"/>
              </w:rPr>
              <w:t>Lieferantenkontoblatt und/oder Kontoblatt: Verbindlichkeiten gegenüber Kreditkartenunternehmen aus der FIBU, aus dem die Verbuchung des Geschäftsfalles inklusive der Zahlung ersichtlich ist</w:t>
            </w:r>
          </w:p>
        </w:tc>
      </w:tr>
    </w:tbl>
    <w:p w14:paraId="36C271DE" w14:textId="77777777" w:rsidR="00401F93" w:rsidRDefault="00401F93" w:rsidP="00401F93">
      <w:pPr>
        <w:rPr>
          <w:rFonts w:cs="Calibri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5953"/>
        <w:gridCol w:w="6096"/>
      </w:tblGrid>
      <w:tr w:rsidR="00401F93" w:rsidRPr="00070C2A" w14:paraId="2E804B2E" w14:textId="77777777" w:rsidTr="00401F93">
        <w:tc>
          <w:tcPr>
            <w:tcW w:w="14593" w:type="dxa"/>
            <w:gridSpan w:val="4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9ED2A1" w:themeFill="accent2" w:themeFillTint="9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C972C03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  <w:t>Human Resources</w:t>
            </w:r>
          </w:p>
        </w:tc>
      </w:tr>
      <w:tr w:rsidR="00AC146F" w:rsidRPr="00044E1E" w14:paraId="6D0F846E" w14:textId="77777777" w:rsidTr="00AC146F"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CB8A0D" w14:textId="4B1FB329" w:rsidR="00AC146F" w:rsidRPr="00044E1E" w:rsidRDefault="00AC146F" w:rsidP="00AC14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44E1E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  <w:r w:rsidRPr="00A34DE4">
              <w:rPr>
                <w:rFonts w:eastAsia="Times New Roman" w:cs="Calibri"/>
                <w:b/>
                <w:sz w:val="22"/>
                <w:szCs w:val="22"/>
                <w:lang w:eastAsia="de-AT"/>
              </w:rPr>
              <w:t>HR</w:t>
            </w:r>
            <w:r>
              <w:rPr>
                <w:rFonts w:eastAsia="Times New Roman" w:cs="Calibri"/>
                <w:b/>
                <w:sz w:val="22"/>
                <w:szCs w:val="22"/>
                <w:lang w:eastAsia="de-AT"/>
              </w:rPr>
              <w:t>1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767BE3EB" w14:textId="7668FB1F" w:rsidR="00AC146F" w:rsidRPr="00044E1E" w:rsidRDefault="00AC146F" w:rsidP="00AC14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 xml:space="preserve">Aufnahme von </w:t>
            </w:r>
            <w:r w:rsidR="00F91E72">
              <w:rPr>
                <w:rFonts w:eastAsia="Times New Roman" w:cs="Calibri"/>
                <w:b/>
                <w:sz w:val="22"/>
                <w:szCs w:val="22"/>
                <w:lang w:eastAsia="de-AT"/>
              </w:rPr>
              <w:t>Mitarbeiter/</w:t>
            </w:r>
            <w:r w:rsidRPr="001E7CF0">
              <w:rPr>
                <w:rFonts w:eastAsia="Times New Roman" w:cs="Calibri"/>
                <w:b/>
                <w:sz w:val="22"/>
                <w:szCs w:val="22"/>
                <w:lang w:eastAsia="de-AT"/>
              </w:rPr>
              <w:t>innen</w:t>
            </w:r>
            <w:r w:rsidRPr="00044E1E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59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09E3AE5A" w14:textId="0605D16E" w:rsidR="00AC146F" w:rsidRPr="00AC146F" w:rsidRDefault="00AC146F" w:rsidP="00AC14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AC146F">
              <w:rPr>
                <w:rFonts w:eastAsia="Times New Roman" w:cs="Calibri"/>
                <w:sz w:val="22"/>
                <w:szCs w:val="22"/>
                <w:lang w:eastAsia="de-AT"/>
              </w:rPr>
              <w:t xml:space="preserve">Die Aufnahme von </w:t>
            </w:r>
            <w:r w:rsidR="00F91E72" w:rsidRPr="00F91E72">
              <w:rPr>
                <w:bCs/>
                <w:sz w:val="22"/>
                <w:szCs w:val="22"/>
              </w:rPr>
              <w:t>Mitarbeiter/innen</w:t>
            </w:r>
            <w:r w:rsidR="00F91E72">
              <w:rPr>
                <w:bCs/>
              </w:rPr>
              <w:t xml:space="preserve"> </w:t>
            </w:r>
            <w:r w:rsidRPr="00AC146F">
              <w:rPr>
                <w:rFonts w:eastAsia="Times New Roman" w:cs="Calibri"/>
                <w:sz w:val="22"/>
                <w:szCs w:val="22"/>
                <w:lang w:eastAsia="de-AT"/>
              </w:rPr>
              <w:t>soll praxisgerecht und den Gesetzen entsprechend durchgeführt und dokumentiert werden.</w:t>
            </w:r>
          </w:p>
          <w:p w14:paraId="7EA46F75" w14:textId="77777777" w:rsidR="00AC146F" w:rsidRPr="00AC146F" w:rsidRDefault="00AC146F" w:rsidP="00AC146F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AC146F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  <w:p w14:paraId="0554E7A0" w14:textId="0DF5FA08" w:rsidR="00AC146F" w:rsidRPr="00AC146F" w:rsidRDefault="00AC146F" w:rsidP="00AC14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25468C04" w14:textId="1C0355E2" w:rsidR="00AC146F" w:rsidRPr="00044E1E" w:rsidRDefault="00AC146F" w:rsidP="00AC14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44E1E">
              <w:rPr>
                <w:rFonts w:eastAsia="Times New Roman" w:cs="Calibri"/>
                <w:sz w:val="22"/>
                <w:szCs w:val="22"/>
                <w:lang w:eastAsia="de-AT"/>
              </w:rPr>
              <w:t>Von einer Mitarbeiterin</w:t>
            </w:r>
            <w:r w:rsidR="00E22FFA">
              <w:rPr>
                <w:rFonts w:eastAsia="Times New Roman" w:cs="Calibri"/>
                <w:sz w:val="22"/>
                <w:szCs w:val="22"/>
                <w:lang w:eastAsia="de-AT"/>
              </w:rPr>
              <w:t>/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einem Mitarbeiter</w:t>
            </w:r>
            <w:r w:rsidRPr="00044E1E">
              <w:rPr>
                <w:rFonts w:eastAsia="Times New Roman" w:cs="Calibri"/>
                <w:sz w:val="22"/>
                <w:szCs w:val="22"/>
                <w:lang w:eastAsia="de-AT"/>
              </w:rPr>
              <w:t xml:space="preserve"> im zeitlichen Zusammenhang, aktuell und terminlich richtig  </w:t>
            </w:r>
          </w:p>
          <w:p w14:paraId="1E763359" w14:textId="77777777" w:rsidR="00AC146F" w:rsidRPr="000D4AE0" w:rsidRDefault="00AC146F" w:rsidP="00AC146F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Bewerbungsschreiben </w:t>
            </w:r>
          </w:p>
          <w:p w14:paraId="379C9228" w14:textId="77777777" w:rsidR="00AC146F" w:rsidRPr="000D4AE0" w:rsidRDefault="00AC146F" w:rsidP="00AC146F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Lebenslauf </w:t>
            </w:r>
          </w:p>
          <w:p w14:paraId="0C9FE48C" w14:textId="0CC5E9E8" w:rsidR="00AC146F" w:rsidRPr="00AA77B4" w:rsidRDefault="0095432C" w:rsidP="00AC146F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95432C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Arbeitsvertrag</w:t>
            </w:r>
            <w:r w:rsidR="00AC146F" w:rsidRPr="00AA77B4">
              <w:rPr>
                <w:rFonts w:eastAsia="Times New Roman" w:cs="Calibri"/>
                <w:sz w:val="22"/>
                <w:szCs w:val="22"/>
                <w:lang w:eastAsia="de-AT"/>
              </w:rPr>
              <w:t xml:space="preserve"> mit Hinweis auf den geltenden Kollektivvertrag </w:t>
            </w:r>
          </w:p>
        </w:tc>
      </w:tr>
      <w:tr w:rsidR="00AC146F" w:rsidRPr="00D03E72" w14:paraId="3E3C3D3A" w14:textId="77777777" w:rsidTr="00AC146F"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88826B" w14:textId="3FC5C9F4" w:rsidR="00AC146F" w:rsidRPr="00675255" w:rsidRDefault="00AC146F" w:rsidP="00AC14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de-AT"/>
              </w:rPr>
            </w:pPr>
            <w:r w:rsidRPr="00D03E72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  <w:r w:rsidRPr="00675255">
              <w:rPr>
                <w:rFonts w:eastAsia="Times New Roman" w:cs="Calibri"/>
                <w:b/>
                <w:sz w:val="22"/>
                <w:szCs w:val="22"/>
                <w:lang w:eastAsia="de-AT"/>
              </w:rPr>
              <w:t>HR</w:t>
            </w:r>
            <w:r>
              <w:rPr>
                <w:rFonts w:eastAsia="Times New Roman" w:cs="Calibri"/>
                <w:b/>
                <w:sz w:val="22"/>
                <w:szCs w:val="22"/>
                <w:lang w:eastAsia="de-AT"/>
              </w:rPr>
              <w:t>2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4B004B3D" w14:textId="77777777" w:rsidR="00AC146F" w:rsidRPr="00675255" w:rsidRDefault="00AC146F" w:rsidP="00AC14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de-AT"/>
              </w:rPr>
            </w:pPr>
            <w:r w:rsidRPr="00675255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Zielver</w:t>
            </w:r>
            <w:r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softHyphen/>
            </w:r>
            <w:r w:rsidRPr="00675255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 xml:space="preserve">einbarung </w:t>
            </w:r>
            <w:r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inkl. Evaluierung</w:t>
            </w:r>
          </w:p>
        </w:tc>
        <w:tc>
          <w:tcPr>
            <w:tcW w:w="59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6553537A" w14:textId="48940BBF" w:rsidR="00AC146F" w:rsidRPr="00D03E72" w:rsidRDefault="00AC146F" w:rsidP="00AC14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Den </w:t>
            </w:r>
            <w:r w:rsidR="00F91E72" w:rsidRPr="00F91E72">
              <w:rPr>
                <w:bCs/>
                <w:sz w:val="22"/>
                <w:szCs w:val="22"/>
              </w:rPr>
              <w:t>Mitarbeiter/innen</w:t>
            </w:r>
            <w:r w:rsidR="00F91E72">
              <w:rPr>
                <w:bCs/>
              </w:rPr>
              <w:t xml:space="preserve"> </w:t>
            </w:r>
            <w:r w:rsidRPr="00D03E72">
              <w:rPr>
                <w:rFonts w:eastAsia="Times New Roman" w:cs="Calibri"/>
                <w:sz w:val="22"/>
                <w:szCs w:val="22"/>
                <w:lang w:eastAsia="de-AT"/>
              </w:rPr>
              <w:t xml:space="preserve">sollen die </w:t>
            </w:r>
            <w:r w:rsidRPr="00B84D31">
              <w:rPr>
                <w:rFonts w:eastAsia="Times New Roman" w:cs="Calibri"/>
                <w:b/>
                <w:sz w:val="22"/>
                <w:szCs w:val="22"/>
                <w:lang w:eastAsia="de-AT"/>
              </w:rPr>
              <w:t>pädagogischen und betrieblichen Ziele</w:t>
            </w:r>
            <w:r w:rsidRPr="00D03E72">
              <w:rPr>
                <w:rFonts w:eastAsia="Times New Roman" w:cs="Calibri"/>
                <w:sz w:val="22"/>
                <w:szCs w:val="22"/>
                <w:lang w:eastAsia="de-AT"/>
              </w:rPr>
              <w:t xml:space="preserve"> klar kommunizier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t </w:t>
            </w:r>
            <w:r w:rsidRPr="00D03E72">
              <w:rPr>
                <w:rFonts w:eastAsia="Times New Roman" w:cs="Calibri"/>
                <w:sz w:val="22"/>
                <w:szCs w:val="22"/>
                <w:lang w:eastAsia="de-AT"/>
              </w:rPr>
              <w:t>werden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.</w:t>
            </w:r>
            <w:r w:rsidRPr="00D03E72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Die Zielerreichung wird mit</w:t>
            </w:r>
            <w:r w:rsidRPr="00D03E72">
              <w:rPr>
                <w:rFonts w:eastAsia="Times New Roman" w:cs="Calibri"/>
                <w:sz w:val="22"/>
                <w:szCs w:val="22"/>
                <w:lang w:eastAsia="de-AT"/>
              </w:rPr>
              <w:t xml:space="preserve"> einem geeigneten Werkzeug evaluiert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.</w:t>
            </w: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48B653E0" w14:textId="77777777" w:rsidR="00AC146F" w:rsidRPr="00D03E72" w:rsidRDefault="00AC146F" w:rsidP="00AC14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>
              <w:rPr>
                <w:rFonts w:eastAsia="Times New Roman" w:cs="Calibri"/>
                <w:b/>
                <w:sz w:val="22"/>
                <w:szCs w:val="22"/>
                <w:lang w:eastAsia="de-AT"/>
              </w:rPr>
              <w:t>E</w:t>
            </w:r>
            <w:r w:rsidRPr="00D03E72">
              <w:rPr>
                <w:rFonts w:eastAsia="Times New Roman" w:cs="Calibri"/>
                <w:b/>
                <w:sz w:val="22"/>
                <w:szCs w:val="22"/>
                <w:lang w:eastAsia="de-AT"/>
              </w:rPr>
              <w:t>ine</w:t>
            </w:r>
            <w:r w:rsidRPr="00D03E72">
              <w:rPr>
                <w:rFonts w:eastAsia="Times New Roman" w:cs="Calibri"/>
                <w:sz w:val="22"/>
                <w:szCs w:val="22"/>
                <w:lang w:eastAsia="de-AT"/>
              </w:rPr>
              <w:t xml:space="preserve"> der folgenden Alt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ernativen muss abgegeben werden</w:t>
            </w:r>
            <w:r w:rsidRPr="00D03E72">
              <w:rPr>
                <w:rFonts w:eastAsia="Times New Roman" w:cs="Calibri"/>
                <w:sz w:val="22"/>
                <w:szCs w:val="22"/>
                <w:lang w:eastAsia="de-AT"/>
              </w:rPr>
              <w:t>: </w:t>
            </w:r>
          </w:p>
          <w:p w14:paraId="15BC8913" w14:textId="16FB91E1" w:rsidR="00AC146F" w:rsidRDefault="00AC146F" w:rsidP="00AC146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Style w:val="normaltextrun"/>
                <w:lang w:val="de-DE"/>
              </w:rPr>
            </w:pPr>
            <w:r w:rsidRPr="00D03E72">
              <w:rPr>
                <w:rStyle w:val="normaltextrun"/>
                <w:lang w:val="de-DE"/>
              </w:rPr>
              <w:t xml:space="preserve">Screenshot/Auswertung über einen durchgeführten Kompetenzcheck für </w:t>
            </w:r>
            <w:r w:rsidRPr="00D03E72">
              <w:rPr>
                <w:rStyle w:val="normaltextrun"/>
                <w:bCs/>
                <w:lang w:val="de-DE"/>
              </w:rPr>
              <w:t>alle</w:t>
            </w:r>
            <w:r w:rsidRPr="00D03E72">
              <w:rPr>
                <w:rStyle w:val="normaltextrun"/>
                <w:lang w:val="de-DE"/>
              </w:rPr>
              <w:t xml:space="preserve"> </w:t>
            </w:r>
            <w:r w:rsidR="00F91E72" w:rsidRPr="00F91E72">
              <w:rPr>
                <w:bCs/>
              </w:rPr>
              <w:t>Mitarbeiter/innen</w:t>
            </w:r>
            <w:r>
              <w:rPr>
                <w:lang w:val="de-DE"/>
              </w:rPr>
              <w:t>,</w:t>
            </w:r>
            <w:r w:rsidRPr="00D03E72">
              <w:rPr>
                <w:rStyle w:val="normaltextrun"/>
                <w:lang w:val="de-DE"/>
              </w:rPr>
              <w:t xml:space="preserve"> </w:t>
            </w:r>
            <w:r w:rsidR="0084232C">
              <w:rPr>
                <w:rStyle w:val="normaltextrun"/>
                <w:lang w:val="de-DE"/>
              </w:rPr>
              <w:t xml:space="preserve">mit </w:t>
            </w:r>
            <w:r w:rsidR="00226DA9">
              <w:rPr>
                <w:rStyle w:val="normaltextrun"/>
                <w:lang w:val="de-DE"/>
              </w:rPr>
              <w:t xml:space="preserve">MS </w:t>
            </w:r>
            <w:r>
              <w:rPr>
                <w:rStyle w:val="normaltextrun"/>
                <w:lang w:val="de-DE"/>
              </w:rPr>
              <w:t>Forms</w:t>
            </w:r>
            <w:r w:rsidRPr="00D03E72">
              <w:rPr>
                <w:rStyle w:val="normaltextrun"/>
                <w:lang w:val="de-DE"/>
              </w:rPr>
              <w:t xml:space="preserve"> zu Beginn des Übungsfirmenjahres sowie zum Ende der Evaluierungsperiode</w:t>
            </w:r>
          </w:p>
          <w:p w14:paraId="7CE3696D" w14:textId="77777777" w:rsidR="00AC146F" w:rsidRPr="00192408" w:rsidRDefault="00AC146F" w:rsidP="00AC14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6"/>
                <w:szCs w:val="16"/>
                <w:lang w:val="de-DE"/>
              </w:rPr>
            </w:pPr>
          </w:p>
          <w:p w14:paraId="3B507E66" w14:textId="77777777" w:rsidR="00AC146F" w:rsidRDefault="00AC146F" w:rsidP="00AC146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eastAsiaTheme="minorEastAsia"/>
                <w:u w:val="single"/>
                <w:lang w:val="de-DE"/>
              </w:rPr>
            </w:pPr>
            <w:r w:rsidRPr="005C20E5">
              <w:rPr>
                <w:rStyle w:val="normaltextrun"/>
                <w:b/>
                <w:bCs/>
                <w:lang w:val="de-DE"/>
              </w:rPr>
              <w:lastRenderedPageBreak/>
              <w:t>ODE</w:t>
            </w:r>
            <w:r>
              <w:rPr>
                <w:rStyle w:val="normaltextrun"/>
                <w:b/>
                <w:bCs/>
                <w:lang w:val="de-DE"/>
              </w:rPr>
              <w:t>R</w:t>
            </w:r>
          </w:p>
          <w:p w14:paraId="1A0DD604" w14:textId="77777777" w:rsidR="00AC146F" w:rsidRPr="00192408" w:rsidRDefault="00AC146F" w:rsidP="00AC146F">
            <w:pPr>
              <w:pStyle w:val="paragraph"/>
              <w:spacing w:before="0" w:beforeAutospacing="0" w:after="0" w:afterAutospacing="0"/>
              <w:textAlignment w:val="baseline"/>
              <w:rPr>
                <w:sz w:val="16"/>
                <w:szCs w:val="16"/>
                <w:lang w:val="de-DE"/>
              </w:rPr>
            </w:pPr>
          </w:p>
          <w:p w14:paraId="1FD80B75" w14:textId="310C1AA0" w:rsidR="00AC146F" w:rsidRPr="00AA77B4" w:rsidRDefault="00AC146F" w:rsidP="00E22FFA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AA77B4">
              <w:rPr>
                <w:rStyle w:val="normaltextrun"/>
                <w:rFonts w:eastAsia="Times New Roman" w:cs="Calibri"/>
                <w:sz w:val="22"/>
                <w:szCs w:val="22"/>
                <w:lang w:eastAsia="de-AT"/>
              </w:rPr>
              <w:t>Zielvereinbarungsp</w:t>
            </w:r>
            <w:r w:rsidR="00E22FFA">
              <w:rPr>
                <w:rStyle w:val="normaltextrun"/>
                <w:rFonts w:eastAsia="Times New Roman" w:cs="Calibri"/>
                <w:sz w:val="22"/>
                <w:szCs w:val="22"/>
                <w:lang w:eastAsia="de-AT"/>
              </w:rPr>
              <w:t>rotokoll für eine Mitarbeiterin</w:t>
            </w:r>
            <w:r w:rsidRPr="00AA77B4">
              <w:rPr>
                <w:rStyle w:val="normaltextrun"/>
                <w:rFonts w:eastAsia="Times New Roman" w:cs="Calibri"/>
                <w:sz w:val="22"/>
                <w:szCs w:val="22"/>
                <w:lang w:eastAsia="de-AT"/>
              </w:rPr>
              <w:t>/einen Mitarbeiter zu Beginn des Übungsfirmenjahres mit Datum und Unterschrift sowie Durchführung eines geeigneten Evaluierungswerkzeuges am Ende der Evaluierungsperiode (z.B</w:t>
            </w:r>
            <w:r w:rsidR="002823DB">
              <w:rPr>
                <w:rStyle w:val="normaltextrun"/>
                <w:rFonts w:eastAsia="Times New Roman" w:cs="Calibri"/>
                <w:sz w:val="22"/>
                <w:szCs w:val="22"/>
                <w:lang w:eastAsia="de-AT"/>
              </w:rPr>
              <w:t>. Bewertungsspinne, Mitarbeiter/</w:t>
            </w:r>
            <w:proofErr w:type="spellStart"/>
            <w:r w:rsidRPr="00AA77B4">
              <w:rPr>
                <w:rStyle w:val="normaltextrun"/>
                <w:rFonts w:eastAsia="Times New Roman" w:cs="Calibri"/>
                <w:sz w:val="22"/>
                <w:szCs w:val="22"/>
                <w:lang w:eastAsia="de-AT"/>
              </w:rPr>
              <w:t>innengespräch</w:t>
            </w:r>
            <w:proofErr w:type="spellEnd"/>
            <w:r w:rsidRPr="00AA77B4">
              <w:rPr>
                <w:rStyle w:val="normaltextrun"/>
                <w:rFonts w:eastAsia="Times New Roman" w:cs="Calibri"/>
                <w:sz w:val="22"/>
                <w:szCs w:val="22"/>
                <w:lang w:eastAsia="de-AT"/>
              </w:rPr>
              <w:t>, Zielerreichungsprotokoll, etc.) </w:t>
            </w:r>
          </w:p>
        </w:tc>
      </w:tr>
      <w:tr w:rsidR="007B70A0" w:rsidRPr="00044E1E" w14:paraId="4F4D766D" w14:textId="77777777" w:rsidTr="00AC146F"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CF99B1" w14:textId="4E4F4871" w:rsidR="007B70A0" w:rsidRPr="00A34DE4" w:rsidRDefault="007B70A0" w:rsidP="007B70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de-AT"/>
              </w:rPr>
            </w:pPr>
            <w:r w:rsidRPr="00044E1E">
              <w:rPr>
                <w:rFonts w:eastAsia="Times New Roman" w:cs="Calibri"/>
                <w:sz w:val="22"/>
                <w:szCs w:val="22"/>
                <w:lang w:eastAsia="de-AT"/>
              </w:rPr>
              <w:lastRenderedPageBreak/>
              <w:t> </w:t>
            </w:r>
            <w:r w:rsidRPr="00A34DE4">
              <w:rPr>
                <w:rFonts w:eastAsia="Times New Roman" w:cs="Calibri"/>
                <w:b/>
                <w:sz w:val="22"/>
                <w:szCs w:val="22"/>
                <w:lang w:eastAsia="de-AT"/>
              </w:rPr>
              <w:t>HR</w:t>
            </w:r>
            <w:r>
              <w:rPr>
                <w:rFonts w:eastAsia="Times New Roman" w:cs="Calibri"/>
                <w:b/>
                <w:sz w:val="22"/>
                <w:szCs w:val="22"/>
                <w:lang w:eastAsia="de-AT"/>
              </w:rPr>
              <w:t>3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7C47E002" w14:textId="77777777" w:rsidR="007B70A0" w:rsidRPr="00044E1E" w:rsidRDefault="007B70A0" w:rsidP="007B70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44E1E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Laufende Personal</w:t>
            </w:r>
            <w:r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softHyphen/>
            </w:r>
            <w:r w:rsidRPr="00044E1E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verrechnung</w:t>
            </w:r>
            <w:r w:rsidRPr="00044E1E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59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6C699C38" w14:textId="75AB97E9" w:rsidR="007B70A0" w:rsidRDefault="007B70A0" w:rsidP="007B70A0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044E1E">
              <w:rPr>
                <w:rFonts w:eastAsia="Times New Roman" w:cs="Calibri"/>
                <w:sz w:val="22"/>
                <w:szCs w:val="22"/>
                <w:lang w:eastAsia="de-AT"/>
              </w:rPr>
              <w:t xml:space="preserve">Die monatliche Personalverrechnung soll </w:t>
            </w:r>
            <w:r w:rsidRPr="006C284E">
              <w:rPr>
                <w:rFonts w:eastAsia="Times New Roman" w:cs="Calibri"/>
                <w:b/>
                <w:sz w:val="22"/>
                <w:szCs w:val="22"/>
                <w:lang w:eastAsia="de-AT"/>
              </w:rPr>
              <w:t>vollständig und gesetzeskonform für alle angemeldeten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r w:rsidRPr="00F91E72">
              <w:rPr>
                <w:bCs/>
                <w:sz w:val="22"/>
                <w:szCs w:val="22"/>
              </w:rPr>
              <w:t>Mitarbeiter/innen</w:t>
            </w:r>
            <w:r>
              <w:rPr>
                <w:bCs/>
              </w:rPr>
              <w:t xml:space="preserve"> </w:t>
            </w:r>
            <w:r w:rsidRPr="00044E1E">
              <w:rPr>
                <w:rFonts w:eastAsia="Times New Roman" w:cs="Calibri"/>
                <w:sz w:val="22"/>
                <w:szCs w:val="22"/>
                <w:lang w:eastAsia="de-AT"/>
              </w:rPr>
              <w:t xml:space="preserve">durchgeführt und die Abgaben </w:t>
            </w:r>
            <w:r w:rsidRPr="006C284E">
              <w:rPr>
                <w:rFonts w:eastAsia="Times New Roman" w:cs="Calibri"/>
                <w:b/>
                <w:sz w:val="22"/>
                <w:szCs w:val="22"/>
                <w:lang w:eastAsia="de-AT"/>
              </w:rPr>
              <w:t>termingerecht</w:t>
            </w:r>
            <w:r w:rsidRPr="00044E1E">
              <w:rPr>
                <w:rFonts w:eastAsia="Times New Roman" w:cs="Calibri"/>
                <w:sz w:val="22"/>
                <w:szCs w:val="22"/>
                <w:lang w:eastAsia="de-AT"/>
              </w:rPr>
              <w:t xml:space="preserve"> abgeführt werden.  </w:t>
            </w:r>
          </w:p>
          <w:p w14:paraId="2A9AF4F9" w14:textId="77777777" w:rsidR="007B70A0" w:rsidRDefault="007B70A0" w:rsidP="007B70A0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</w:p>
          <w:p w14:paraId="34190D9C" w14:textId="01FFB3B9" w:rsidR="007B70A0" w:rsidRPr="000D7709" w:rsidRDefault="007B70A0" w:rsidP="007B70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EF0DF" w:themeFill="accen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36A7F2FC" w14:textId="77777777" w:rsidR="007B70A0" w:rsidRDefault="007B70A0" w:rsidP="007B70A0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6C284E">
              <w:rPr>
                <w:rFonts w:eastAsia="Times New Roman" w:cs="Calibri"/>
                <w:b/>
                <w:sz w:val="22"/>
                <w:szCs w:val="22"/>
                <w:lang w:eastAsia="de-AT"/>
              </w:rPr>
              <w:t>Für einen Monat</w:t>
            </w:r>
            <w:r w:rsidRPr="0078702D">
              <w:rPr>
                <w:rFonts w:eastAsia="Times New Roman" w:cs="Calibri"/>
                <w:sz w:val="22"/>
                <w:szCs w:val="22"/>
                <w:lang w:eastAsia="de-AT"/>
              </w:rPr>
              <w:t xml:space="preserve"> sind folgende Unterlagen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abzugeben</w:t>
            </w:r>
            <w:r w:rsidRPr="0078702D">
              <w:rPr>
                <w:rFonts w:eastAsia="Times New Roman" w:cs="Calibri"/>
                <w:sz w:val="22"/>
                <w:szCs w:val="22"/>
                <w:lang w:eastAsia="de-AT"/>
              </w:rPr>
              <w:t>:</w:t>
            </w:r>
          </w:p>
          <w:p w14:paraId="64218031" w14:textId="743FBF0D" w:rsidR="007B70A0" w:rsidRDefault="007B70A0" w:rsidP="007B70A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78702D">
              <w:rPr>
                <w:rFonts w:eastAsia="Times New Roman" w:cs="Calibri"/>
                <w:sz w:val="22"/>
                <w:szCs w:val="22"/>
                <w:lang w:eastAsia="de-AT"/>
              </w:rPr>
              <w:t>Abrechnun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g Monatsbezug (ein</w:t>
            </w:r>
            <w:r w:rsidRPr="0078702D">
              <w:rPr>
                <w:rFonts w:eastAsia="Times New Roman" w:cs="Calibri"/>
                <w:sz w:val="22"/>
                <w:szCs w:val="22"/>
                <w:lang w:eastAsia="de-AT"/>
              </w:rPr>
              <w:t xml:space="preserve"> Gehaltszettel)</w:t>
            </w:r>
          </w:p>
          <w:p w14:paraId="77472C52" w14:textId="318B17E6" w:rsidR="007B70A0" w:rsidRPr="009270F7" w:rsidRDefault="007B70A0" w:rsidP="007B70A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</w:pP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Liste der Löhne/Gehälter und der Lohn-/Gehaltsnebenkosten mit Angabe aller Lohnelemente (=Buchungsbeleg)</w:t>
            </w:r>
          </w:p>
          <w:p w14:paraId="007C2D6B" w14:textId="5908AF3D" w:rsidR="007B70A0" w:rsidRPr="009270F7" w:rsidRDefault="007B70A0" w:rsidP="007B70A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</w:pP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zugehöriges Buchungsjournal)</w:t>
            </w:r>
          </w:p>
          <w:p w14:paraId="217EA4C1" w14:textId="77777777" w:rsidR="00A07328" w:rsidRPr="009270F7" w:rsidRDefault="00A07328" w:rsidP="00A07328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</w:pP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Bankauszug mit Zahlungsnachweis aller Löhne und Gehälter</w:t>
            </w:r>
          </w:p>
          <w:p w14:paraId="17B09611" w14:textId="77777777" w:rsidR="007B70A0" w:rsidRPr="009270F7" w:rsidRDefault="007B70A0" w:rsidP="007B70A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</w:pP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 xml:space="preserve">Beitragsnachweis INPS (Formular DM10) </w:t>
            </w:r>
          </w:p>
          <w:p w14:paraId="4EF472CD" w14:textId="598FF10C" w:rsidR="00A07328" w:rsidRPr="009270F7" w:rsidRDefault="007B70A0" w:rsidP="007B70A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</w:pP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 xml:space="preserve">Formular F24 </w:t>
            </w:r>
            <w:r w:rsidR="00D231E1"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mit Lohnsteuern</w:t>
            </w:r>
          </w:p>
          <w:p w14:paraId="021F4C61" w14:textId="396EA1E5" w:rsidR="00D231E1" w:rsidRPr="009270F7" w:rsidRDefault="00D231E1" w:rsidP="007B70A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</w:pP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Formular F24 mit Sozialabgaben</w:t>
            </w:r>
            <w:r w:rsidR="009270F7"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 xml:space="preserve"> (kann auf vorhergehendem enthalten sein)</w:t>
            </w:r>
          </w:p>
          <w:p w14:paraId="700266B8" w14:textId="78B9971E" w:rsidR="00A07328" w:rsidRPr="009270F7" w:rsidRDefault="007B70A0" w:rsidP="007B70A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</w:pP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 xml:space="preserve">Bankauszug mit Zahlungsnachweis </w:t>
            </w:r>
            <w:r w:rsidR="00A07328"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de</w:t>
            </w:r>
            <w:r w:rsidR="00D231E1"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s F24</w:t>
            </w:r>
          </w:p>
          <w:p w14:paraId="4C913B1A" w14:textId="7B91F571" w:rsidR="007B70A0" w:rsidRPr="009270F7" w:rsidRDefault="007B70A0" w:rsidP="007B70A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</w:pP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Ausdruck des FIBU-Bestandskontos bzgl. Lohnsteuern (Verb. Lohnsteuern o.ä.)</w:t>
            </w:r>
          </w:p>
          <w:p w14:paraId="5A24DC49" w14:textId="77777777" w:rsidR="009270F7" w:rsidRPr="009270F7" w:rsidRDefault="009270F7" w:rsidP="009270F7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</w:pP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Ausdruck des FIBU-Bestandskontos bzgl. Sozialversicherungs</w:t>
            </w: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softHyphen/>
              <w:t>institut (Verb. INPS o.ä.)</w:t>
            </w:r>
          </w:p>
          <w:p w14:paraId="28578E15" w14:textId="43586798" w:rsidR="00D231E1" w:rsidRPr="009270F7" w:rsidRDefault="00D231E1" w:rsidP="00A07328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</w:pPr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 xml:space="preserve">Anmeldung aller Mitarbeiter über </w:t>
            </w:r>
            <w:proofErr w:type="spellStart"/>
            <w:r w:rsidRPr="009270F7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UniLav-Pronotel</w:t>
            </w:r>
            <w:proofErr w:type="spellEnd"/>
          </w:p>
          <w:p w14:paraId="6A05E815" w14:textId="7FA55A32" w:rsidR="007B70A0" w:rsidRDefault="007B70A0" w:rsidP="007B70A0">
            <w:pPr>
              <w:spacing w:after="0" w:line="240" w:lineRule="auto"/>
              <w:textAlignment w:val="baseline"/>
              <w:rPr>
                <w:rFonts w:eastAsia="Times New Roman" w:cs="Calibri"/>
                <w:b/>
                <w:sz w:val="22"/>
                <w:szCs w:val="22"/>
                <w:lang w:eastAsia="de-AT"/>
              </w:rPr>
            </w:pPr>
          </w:p>
          <w:p w14:paraId="76C71A6B" w14:textId="3B2559C5" w:rsidR="007B70A0" w:rsidRPr="009270F7" w:rsidRDefault="007B70A0" w:rsidP="009270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</w:p>
        </w:tc>
      </w:tr>
    </w:tbl>
    <w:p w14:paraId="6D7B325D" w14:textId="77777777" w:rsidR="00401F93" w:rsidRDefault="00401F93" w:rsidP="00401F93">
      <w:pPr>
        <w:rPr>
          <w:rFonts w:cs="Calibri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5953"/>
        <w:gridCol w:w="6096"/>
      </w:tblGrid>
      <w:tr w:rsidR="00401F93" w:rsidRPr="00070C2A" w14:paraId="2A1FBBD6" w14:textId="77777777" w:rsidTr="00401F93">
        <w:tc>
          <w:tcPr>
            <w:tcW w:w="14593" w:type="dxa"/>
            <w:gridSpan w:val="4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58069" w:themeFill="text2" w:themeFillTint="9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A481378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</w:pPr>
            <w:r w:rsidRPr="000D4AE0"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  <w:t xml:space="preserve">Unternehmensführung </w:t>
            </w:r>
          </w:p>
        </w:tc>
      </w:tr>
      <w:tr w:rsidR="00401F93" w:rsidRPr="000D4AE0" w14:paraId="373AE625" w14:textId="77777777" w:rsidTr="00401F93"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</w:tcPr>
          <w:p w14:paraId="1E75C108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</w:pPr>
            <w:r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U1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267B23E7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Business Profile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59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5D1D2025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Darstellung relevanter Daten zum Unternehmen über eine Website </w:t>
            </w:r>
            <w:r w:rsidRPr="000D4AE0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ODER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 mit einem online Präsentationstool (</w:t>
            </w:r>
            <w:proofErr w:type="spellStart"/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zB</w:t>
            </w:r>
            <w:proofErr w:type="spellEnd"/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. Sway) zu u.a. folgenden Themen:  </w:t>
            </w:r>
          </w:p>
          <w:p w14:paraId="4167135E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  <w:p w14:paraId="2A5ED484" w14:textId="77777777" w:rsidR="00401F93" w:rsidRPr="000D4AE0" w:rsidRDefault="00401F93" w:rsidP="00401F93">
            <w:pPr>
              <w:numPr>
                <w:ilvl w:val="0"/>
                <w:numId w:val="31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Allgemeine Daten der Übungsfirma (</w:t>
            </w:r>
            <w:proofErr w:type="spellStart"/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zB</w:t>
            </w:r>
            <w:proofErr w:type="spellEnd"/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. Name, Rechtsform, Unternehmensgegenstand, Branche, Produktgruppen, Organigramm, ev. Partnerfirma, etc.) </w:t>
            </w:r>
          </w:p>
          <w:p w14:paraId="130B9DDA" w14:textId="77777777" w:rsidR="00401F93" w:rsidRPr="000D4AE0" w:rsidRDefault="00401F93" w:rsidP="00401F93">
            <w:pPr>
              <w:numPr>
                <w:ilvl w:val="0"/>
                <w:numId w:val="31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lastRenderedPageBreak/>
              <w:t xml:space="preserve">Pädagogisches Unterrichtskonzept der Übungsfirma unter Berücksichtigung von Betrieb und Lernort inkl.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Rolle der Lehrperson(en)</w:t>
            </w:r>
          </w:p>
          <w:p w14:paraId="3FB37C20" w14:textId="77777777" w:rsidR="00401F93" w:rsidRPr="000D4AE0" w:rsidRDefault="00401F93" w:rsidP="00401F93">
            <w:pPr>
              <w:numPr>
                <w:ilvl w:val="0"/>
                <w:numId w:val="31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Strategische Unternehmensziele und Jahresschwerpunkt(e)  </w:t>
            </w:r>
          </w:p>
          <w:p w14:paraId="63ADBFD9" w14:textId="77777777" w:rsidR="00401F93" w:rsidRPr="000D4AE0" w:rsidRDefault="00401F93" w:rsidP="00401F93">
            <w:pPr>
              <w:numPr>
                <w:ilvl w:val="0"/>
                <w:numId w:val="31"/>
              </w:numPr>
              <w:spacing w:after="0" w:line="240" w:lineRule="auto"/>
              <w:ind w:left="360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Konkrete Überlegungen zum Thema Nachhaltigkeit  </w:t>
            </w:r>
          </w:p>
          <w:p w14:paraId="1BA5DB13" w14:textId="77777777" w:rsidR="00401F93" w:rsidRPr="000D4AE0" w:rsidRDefault="00401F93" w:rsidP="00401F93">
            <w:pPr>
              <w:numPr>
                <w:ilvl w:val="0"/>
                <w:numId w:val="31"/>
              </w:num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Konkrete Überlegungen zum Thema Digitalisierung  </w:t>
            </w: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44D22951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lastRenderedPageBreak/>
              <w:t>Link zur Website </w:t>
            </w:r>
          </w:p>
          <w:p w14:paraId="4D87D1DB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  <w:p w14:paraId="6E8A98B2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ODER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  <w:p w14:paraId="5610D235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  <w:p w14:paraId="5E5D2AAC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Link zur online Präsentation  </w:t>
            </w:r>
          </w:p>
        </w:tc>
      </w:tr>
      <w:tr w:rsidR="00401F93" w:rsidRPr="000D4AE0" w14:paraId="5C671BB2" w14:textId="77777777" w:rsidTr="00401F93"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left w:w="57" w:type="dxa"/>
              <w:right w:w="57" w:type="dxa"/>
            </w:tcMar>
          </w:tcPr>
          <w:p w14:paraId="699BF53A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</w:pPr>
            <w:r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U2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1F1B9F78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Fortbildungs</w:t>
            </w:r>
            <w:r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softHyphen/>
            </w:r>
            <w:r w:rsidRPr="000D4AE0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maßnahme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59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53FE8DB1" w14:textId="47550A29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Die </w:t>
            </w:r>
            <w:r w:rsidR="00AC146F" w:rsidRPr="00AC146F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Lehrperson</w:t>
            </w:r>
            <w:r w:rsidRPr="00AC146F"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der Übungsfirma 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nimmt an </w:t>
            </w:r>
            <w:r w:rsidRPr="00E87BC0">
              <w:rPr>
                <w:rFonts w:eastAsia="Times New Roman" w:cs="Calibri"/>
                <w:b/>
                <w:sz w:val="22"/>
                <w:szCs w:val="22"/>
                <w:lang w:eastAsia="de-AT"/>
              </w:rPr>
              <w:t>einer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Fortbildungsmaßnahme teil, welche in unmittelbarem Zusammenhang mit der Übungsfirma steht. </w:t>
            </w:r>
          </w:p>
          <w:p w14:paraId="6595A03D" w14:textId="77777777" w:rsidR="009100A6" w:rsidRPr="00AC146F" w:rsidRDefault="009100A6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</w:p>
          <w:p w14:paraId="01C17991" w14:textId="1CCF2591" w:rsidR="009100A6" w:rsidRPr="009100A6" w:rsidRDefault="009100A6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18"/>
                <w:szCs w:val="18"/>
                <w:lang w:eastAsia="de-AT"/>
              </w:rPr>
            </w:pPr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76616146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Die Fortbildungsmaßnahme muss im aktuellen Schuljahr stattgefunden haben (Datum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ist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ersichtlich oder es wird über einen aktuellen Link zur Quelle verwiesen)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:</w:t>
            </w:r>
          </w:p>
          <w:p w14:paraId="10DDC414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  <w:p w14:paraId="26B7F13C" w14:textId="69BE2F5F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Teilnahmebestätigung </w:t>
            </w:r>
            <w:r w:rsidR="009270F7" w:rsidRPr="00F74F18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 xml:space="preserve">oder Eigenerklärung </w:t>
            </w:r>
            <w:r w:rsidRPr="00F74F18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von P</w:t>
            </w:r>
            <w:r w:rsidR="009270F7" w:rsidRPr="00F74F18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A-</w:t>
            </w:r>
            <w:r w:rsidR="00F74F18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 xml:space="preserve"> oder ASÜS-</w:t>
            </w:r>
            <w:r w:rsidR="009270F7" w:rsidRPr="00F74F18">
              <w:rPr>
                <w:rFonts w:eastAsia="Times New Roman" w:cs="Calibri"/>
                <w:color w:val="0070C0"/>
                <w:sz w:val="22"/>
                <w:szCs w:val="22"/>
                <w:lang w:eastAsia="de-AT"/>
              </w:rPr>
              <w:t>Fortbildungen</w:t>
            </w:r>
            <w:r w:rsidR="009270F7">
              <w:rPr>
                <w:rFonts w:eastAsia="Times New Roman" w:cs="Calibri"/>
                <w:sz w:val="22"/>
                <w:szCs w:val="22"/>
                <w:lang w:eastAsia="de-AT"/>
              </w:rPr>
              <w:t xml:space="preserve">, </w:t>
            </w:r>
            <w:proofErr w:type="spellStart"/>
            <w:r w:rsidRPr="00D91255">
              <w:rPr>
                <w:rFonts w:eastAsia="Times New Roman" w:cs="Calibri"/>
                <w:sz w:val="22"/>
                <w:szCs w:val="22"/>
                <w:lang w:eastAsia="de-AT"/>
              </w:rPr>
              <w:t>SchiLf</w:t>
            </w:r>
            <w:proofErr w:type="spellEnd"/>
            <w:r w:rsidRPr="00D91255"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oder Dienstbesprechungen</w:t>
            </w:r>
          </w:p>
          <w:p w14:paraId="79AE4696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</w:p>
          <w:p w14:paraId="2DD6E6BF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ODER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  <w:p w14:paraId="285F09C6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</w:p>
          <w:p w14:paraId="6106C958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  <w:lang w:eastAsia="de-AT"/>
              </w:rPr>
              <w:t>Lessons</w:t>
            </w:r>
            <w:proofErr w:type="spellEnd"/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  <w:lang w:eastAsia="de-AT"/>
              </w:rPr>
              <w:t>Learned</w:t>
            </w:r>
            <w:proofErr w:type="spellEnd"/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Protokoll (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kurze 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Zusammenfassung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über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die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Fortbildung</w:t>
            </w:r>
            <w:r w:rsidRPr="00401F93">
              <w:rPr>
                <w:rFonts w:eastAsia="Times New Roman" w:cs="Calibri"/>
                <w:sz w:val="22"/>
                <w:szCs w:val="22"/>
                <w:lang w:eastAsia="de-AT"/>
              </w:rPr>
              <w:t xml:space="preserve">): </w:t>
            </w:r>
            <w:r w:rsidRPr="00D17985">
              <w:rPr>
                <w:rFonts w:eastAsia="Times New Roman" w:cs="Calibri"/>
                <w:b/>
                <w:i/>
                <w:sz w:val="22"/>
                <w:szCs w:val="22"/>
                <w:lang w:eastAsia="de-AT"/>
              </w:rPr>
              <w:t>Vorlage</w:t>
            </w:r>
            <w:r w:rsidRPr="00401F93"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401F93">
              <w:rPr>
                <w:rFonts w:eastAsia="Times New Roman" w:cs="Calibri"/>
                <w:sz w:val="22"/>
                <w:szCs w:val="22"/>
                <w:lang w:eastAsia="de-AT"/>
              </w:rPr>
              <w:t>Lessons</w:t>
            </w:r>
            <w:proofErr w:type="spellEnd"/>
            <w:r w:rsidRPr="00401F93"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401F93">
              <w:rPr>
                <w:rFonts w:eastAsia="Times New Roman" w:cs="Calibri"/>
                <w:sz w:val="22"/>
                <w:szCs w:val="22"/>
                <w:lang w:eastAsia="de-AT"/>
              </w:rPr>
              <w:t>Learned</w:t>
            </w:r>
            <w:proofErr w:type="spellEnd"/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für 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Webinare, Coffee Cup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 Seminare, E-Learning Bausteine etc.</w:t>
            </w:r>
          </w:p>
        </w:tc>
      </w:tr>
      <w:tr w:rsidR="00401F93" w:rsidRPr="000D4AE0" w14:paraId="65A22FD9" w14:textId="77777777" w:rsidTr="00401F93"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left w:w="57" w:type="dxa"/>
              <w:right w:w="57" w:type="dxa"/>
            </w:tcMar>
          </w:tcPr>
          <w:p w14:paraId="7A9E56A0" w14:textId="77777777" w:rsidR="00401F93" w:rsidRPr="00C509CF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sz w:val="22"/>
                <w:szCs w:val="22"/>
                <w:lang w:eastAsia="de-AT"/>
              </w:rPr>
            </w:pPr>
            <w:r w:rsidRPr="00C509CF">
              <w:rPr>
                <w:rFonts w:eastAsia="Times New Roman" w:cs="Calibri"/>
                <w:b/>
                <w:sz w:val="22"/>
                <w:szCs w:val="22"/>
                <w:lang w:eastAsia="de-AT"/>
              </w:rPr>
              <w:t>U3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276E2599" w14:textId="77777777" w:rsidR="00401F93" w:rsidRPr="00795E5E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de-AT"/>
              </w:rPr>
            </w:pPr>
            <w:r w:rsidRPr="00795E5E">
              <w:rPr>
                <w:rFonts w:eastAsia="Times New Roman" w:cs="Calibri"/>
                <w:b/>
                <w:sz w:val="22"/>
                <w:szCs w:val="22"/>
                <w:lang w:eastAsia="de-AT"/>
              </w:rPr>
              <w:t>Selbstevaluierung</w:t>
            </w:r>
          </w:p>
        </w:tc>
        <w:tc>
          <w:tcPr>
            <w:tcW w:w="595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47A52098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Die Übungsfirma führt mit dem </w:t>
            </w:r>
            <w:r>
              <w:rPr>
                <w:rFonts w:eastAsia="Times New Roman" w:cs="Calibri"/>
                <w:b/>
                <w:sz w:val="22"/>
                <w:szCs w:val="22"/>
                <w:lang w:eastAsia="de-AT"/>
              </w:rPr>
              <w:t>Smart</w:t>
            </w:r>
            <w:r w:rsidRPr="00795E5E">
              <w:rPr>
                <w:rFonts w:eastAsia="Times New Roman" w:cs="Calibri"/>
                <w:b/>
                <w:sz w:val="22"/>
                <w:szCs w:val="22"/>
                <w:lang w:eastAsia="de-AT"/>
              </w:rPr>
              <w:t xml:space="preserve"> Management Tool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 eine Selbstevaluierung </w:t>
            </w:r>
            <w:r w:rsidRPr="00795E5E">
              <w:rPr>
                <w:rFonts w:eastAsia="Times New Roman" w:cs="Calibri"/>
                <w:b/>
                <w:sz w:val="22"/>
                <w:szCs w:val="22"/>
                <w:lang w:eastAsia="de-AT"/>
              </w:rPr>
              <w:t>in zwei Phasen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durch. </w:t>
            </w:r>
          </w:p>
          <w:p w14:paraId="24E04209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>
              <w:rPr>
                <w:rFonts w:eastAsia="Times New Roman" w:cs="Calibri"/>
                <w:sz w:val="22"/>
                <w:szCs w:val="22"/>
                <w:lang w:eastAsia="de-AT"/>
              </w:rPr>
              <w:t>Die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Beantwo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rtung der Fragen einer Station nach Wahl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ergibt die Ampelfarbe der jeweiligen Station. </w:t>
            </w:r>
          </w:p>
          <w:p w14:paraId="4A520C71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</w:p>
          <w:p w14:paraId="48B4153B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Cs/>
                <w:sz w:val="22"/>
                <w:szCs w:val="22"/>
                <w:lang w:eastAsia="de-AT"/>
              </w:rPr>
            </w:pPr>
            <w:r>
              <w:rPr>
                <w:rFonts w:eastAsia="Times New Roman" w:cs="Calibri"/>
                <w:b/>
                <w:bCs/>
                <w:iCs/>
                <w:sz w:val="22"/>
                <w:szCs w:val="22"/>
                <w:lang w:eastAsia="de-AT"/>
              </w:rPr>
              <w:t>Phase</w:t>
            </w:r>
            <w:r w:rsidRPr="00795E5E">
              <w:rPr>
                <w:rFonts w:eastAsia="Times New Roman" w:cs="Calibri"/>
                <w:b/>
                <w:bCs/>
                <w:iCs/>
                <w:sz w:val="22"/>
                <w:szCs w:val="22"/>
                <w:lang w:eastAsia="de-AT"/>
              </w:rPr>
              <w:t xml:space="preserve"> 1: </w:t>
            </w:r>
          </w:p>
          <w:p w14:paraId="3F9F4B88" w14:textId="77777777" w:rsidR="00401F93" w:rsidRPr="00795E5E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de-AT"/>
              </w:rPr>
            </w:pPr>
            <w:r>
              <w:rPr>
                <w:rFonts w:eastAsia="Times New Roman" w:cs="Calibri"/>
                <w:b/>
                <w:bCs/>
                <w:iCs/>
                <w:sz w:val="22"/>
                <w:szCs w:val="22"/>
                <w:lang w:eastAsia="de-AT"/>
              </w:rPr>
              <w:t>Beginn des Schuljahres:</w:t>
            </w:r>
            <w:r>
              <w:rPr>
                <w:rFonts w:eastAsia="Times New Roman" w:cs="Calibri"/>
                <w:b/>
                <w:bCs/>
                <w:i/>
                <w:iCs/>
                <w:sz w:val="22"/>
                <w:szCs w:val="22"/>
                <w:lang w:eastAsia="de-AT"/>
              </w:rPr>
              <w:t xml:space="preserve"> </w:t>
            </w:r>
            <w:r w:rsidRPr="00795E5E">
              <w:rPr>
                <w:rFonts w:eastAsia="Times New Roman" w:cs="Calibri"/>
                <w:b/>
                <w:bCs/>
                <w:iCs/>
                <w:sz w:val="22"/>
                <w:szCs w:val="22"/>
                <w:lang w:eastAsia="de-AT"/>
              </w:rPr>
              <w:t>Status Quo erheben</w:t>
            </w:r>
          </w:p>
          <w:p w14:paraId="5D2164BD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>
              <w:rPr>
                <w:rFonts w:eastAsia="Times New Roman" w:cs="Calibri"/>
                <w:sz w:val="22"/>
                <w:szCs w:val="22"/>
                <w:lang w:eastAsia="de-AT"/>
              </w:rPr>
              <w:t>Es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soll </w:t>
            </w:r>
            <w:r w:rsidRPr="000D4AE0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eine 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Station durchgearbeitet und die Fragen beantwortet werden. Danach können </w:t>
            </w:r>
            <w:r w:rsidRPr="00795E5E">
              <w:rPr>
                <w:rFonts w:eastAsia="Times New Roman" w:cs="Calibri"/>
                <w:b/>
                <w:sz w:val="22"/>
                <w:szCs w:val="22"/>
                <w:lang w:eastAsia="de-AT"/>
              </w:rPr>
              <w:t>Maßnahmen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in diesem Bereich gesetzt werden.  </w:t>
            </w:r>
          </w:p>
          <w:p w14:paraId="652299AC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Cs/>
                <w:sz w:val="22"/>
                <w:szCs w:val="22"/>
                <w:lang w:eastAsia="de-AT"/>
              </w:rPr>
            </w:pPr>
            <w:r w:rsidRPr="00795E5E">
              <w:rPr>
                <w:rFonts w:eastAsia="Times New Roman" w:cs="Calibri"/>
                <w:b/>
                <w:bCs/>
                <w:iCs/>
                <w:sz w:val="22"/>
                <w:szCs w:val="22"/>
                <w:lang w:eastAsia="de-AT"/>
              </w:rPr>
              <w:t>Phase</w:t>
            </w:r>
            <w:r>
              <w:rPr>
                <w:rFonts w:eastAsia="Times New Roman" w:cs="Calibri"/>
                <w:b/>
                <w:bCs/>
                <w:iCs/>
                <w:sz w:val="22"/>
                <w:szCs w:val="22"/>
                <w:lang w:eastAsia="de-AT"/>
              </w:rPr>
              <w:t xml:space="preserve"> 2:</w:t>
            </w:r>
          </w:p>
          <w:p w14:paraId="7B6E54B7" w14:textId="77777777" w:rsidR="00401F93" w:rsidRPr="00795E5E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795E5E">
              <w:rPr>
                <w:rFonts w:eastAsia="Times New Roman" w:cs="Calibri"/>
                <w:b/>
                <w:bCs/>
                <w:iCs/>
                <w:sz w:val="22"/>
                <w:szCs w:val="22"/>
                <w:lang w:eastAsia="de-AT"/>
              </w:rPr>
              <w:t>Zustand zum Zeitpunkt der Einreichung</w:t>
            </w:r>
            <w:r w:rsidRPr="00795E5E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  <w:p w14:paraId="52B4ECA3" w14:textId="011F4406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Nach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der </w:t>
            </w:r>
            <w:r w:rsidR="00E22FFA">
              <w:rPr>
                <w:rFonts w:eastAsia="Times New Roman" w:cs="Calibri"/>
                <w:sz w:val="22"/>
                <w:szCs w:val="22"/>
                <w:lang w:eastAsia="de-AT"/>
              </w:rPr>
              <w:t>Durchführung von Maßnahmen/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Innovationsimpulsen etc.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werden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 xml:space="preserve"> die Fragen der gewählten Station beantwortet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. Dies führt ggf. </w:t>
            </w: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zu einer Veränderung der Ampelfarbe. </w:t>
            </w:r>
          </w:p>
          <w:p w14:paraId="01E7024F" w14:textId="77777777" w:rsidR="00401F93" w:rsidRPr="000D4AE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</w:p>
          <w:p w14:paraId="1650430E" w14:textId="77777777" w:rsidR="00401F93" w:rsidRPr="000D4AE0" w:rsidRDefault="007D6B8F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hyperlink r:id="rId16" w:anchor="collapse-1" w:history="1">
              <w:r w:rsidR="00401F93" w:rsidRPr="00675255">
                <w:rPr>
                  <w:rStyle w:val="Hyperlink"/>
                  <w:rFonts w:eastAsia="Times New Roman" w:cs="Calibri"/>
                  <w:b/>
                  <w:bCs/>
                  <w:sz w:val="22"/>
                  <w:szCs w:val="22"/>
                  <w:lang w:eastAsia="de-AT"/>
                </w:rPr>
                <w:t>LINK zum Tool</w:t>
              </w:r>
              <w:r w:rsidR="00401F93" w:rsidRPr="00675255">
                <w:rPr>
                  <w:rStyle w:val="Hyperlink"/>
                  <w:rFonts w:eastAsia="Times New Roman" w:cs="Calibri"/>
                  <w:sz w:val="22"/>
                  <w:szCs w:val="22"/>
                  <w:lang w:eastAsia="de-AT"/>
                </w:rPr>
                <w:t> </w:t>
              </w:r>
            </w:hyperlink>
          </w:p>
        </w:tc>
        <w:tc>
          <w:tcPr>
            <w:tcW w:w="6096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BD4CD" w:themeFill="text2" w:themeFillTint="33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14:paraId="202925F7" w14:textId="77777777" w:rsidR="00401F93" w:rsidRPr="00E87BC0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D4AE0">
              <w:rPr>
                <w:rFonts w:eastAsia="Times New Roman" w:cs="Calibri"/>
                <w:sz w:val="22"/>
                <w:szCs w:val="22"/>
                <w:lang w:eastAsia="de-AT"/>
              </w:rPr>
              <w:t>Screenshots der beiden Ampel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farbe-Ergebnisse</w:t>
            </w:r>
          </w:p>
        </w:tc>
      </w:tr>
    </w:tbl>
    <w:p w14:paraId="1A127DBD" w14:textId="77777777" w:rsidR="00401F93" w:rsidRDefault="00401F93" w:rsidP="00401F93">
      <w:pPr>
        <w:rPr>
          <w:rFonts w:cs="Calibri"/>
        </w:rPr>
      </w:pPr>
    </w:p>
    <w:p w14:paraId="526E7055" w14:textId="77777777" w:rsidR="00D320A2" w:rsidRDefault="00D320A2" w:rsidP="00401F93">
      <w:pPr>
        <w:rPr>
          <w:rFonts w:cs="Calibri"/>
        </w:rPr>
      </w:pP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5812"/>
        <w:gridCol w:w="6237"/>
      </w:tblGrid>
      <w:tr w:rsidR="00401F93" w:rsidRPr="00070C2A" w14:paraId="151A449C" w14:textId="77777777" w:rsidTr="00401F93">
        <w:tc>
          <w:tcPr>
            <w:tcW w:w="14593" w:type="dxa"/>
            <w:gridSpan w:val="4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C4298" w:themeFill="accent3" w:themeFillTint="99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D86151" w14:textId="77777777" w:rsidR="00401F93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</w:pPr>
            <w:r w:rsidRPr="00060EFB">
              <w:rPr>
                <w:rFonts w:eastAsia="Times New Roman" w:cs="Calibri"/>
                <w:b/>
                <w:bCs/>
                <w:sz w:val="28"/>
                <w:szCs w:val="28"/>
                <w:lang w:eastAsia="de-AT"/>
              </w:rPr>
              <w:t>Controlling</w:t>
            </w:r>
          </w:p>
        </w:tc>
      </w:tr>
      <w:tr w:rsidR="00401F93" w:rsidRPr="00060EFB" w14:paraId="363FC054" w14:textId="77777777" w:rsidTr="00401F93">
        <w:tc>
          <w:tcPr>
            <w:tcW w:w="70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8C0DC" w:themeFill="accent3" w:themeFillTint="33"/>
          </w:tcPr>
          <w:p w14:paraId="2BC6C29B" w14:textId="77777777" w:rsidR="00401F93" w:rsidRPr="00060EFB" w:rsidRDefault="00401F93" w:rsidP="00401F93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</w:pPr>
            <w:r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C1</w:t>
            </w:r>
          </w:p>
        </w:tc>
        <w:tc>
          <w:tcPr>
            <w:tcW w:w="184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8C0DC" w:themeFill="accent3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24750D" w14:textId="77777777" w:rsidR="00401F93" w:rsidRPr="00060EFB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60EFB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Unternehmens-Cockpit</w:t>
            </w:r>
            <w:r w:rsidRPr="00060EFB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  <w:p w14:paraId="28AB24CD" w14:textId="77777777" w:rsidR="00401F93" w:rsidRPr="00060EFB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60EFB">
              <w:rPr>
                <w:rFonts w:eastAsia="Times New Roman" w:cs="Calibri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58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8C0DC" w:themeFill="accent3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AFA557" w14:textId="5AE5B736" w:rsidR="00401F93" w:rsidRPr="00060EFB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>
              <w:rPr>
                <w:rFonts w:eastAsia="Times New Roman" w:cs="Calibri"/>
                <w:sz w:val="22"/>
                <w:szCs w:val="22"/>
                <w:lang w:eastAsia="de-AT"/>
              </w:rPr>
              <w:t>Bearbeitung der</w:t>
            </w:r>
            <w:r w:rsidRPr="00060EFB">
              <w:rPr>
                <w:rFonts w:eastAsia="Times New Roman" w:cs="Calibri"/>
                <w:sz w:val="22"/>
                <w:szCs w:val="22"/>
                <w:lang w:eastAsia="de-AT"/>
              </w:rPr>
              <w:t xml:space="preserve"> Excel-D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atei </w:t>
            </w:r>
            <w:r w:rsidR="000D7709" w:rsidRPr="00FD6F24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„</w:t>
            </w:r>
            <w:r w:rsidRPr="00FD6F24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Unternehmens-Cockpit</w:t>
            </w:r>
            <w:r w:rsidR="000D7709" w:rsidRPr="00FD6F24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>“</w:t>
            </w:r>
            <w:r w:rsidRPr="00FD6F24">
              <w:rPr>
                <w:rFonts w:eastAsia="Times New Roman" w:cs="Calibri"/>
                <w:b/>
                <w:bCs/>
                <w:sz w:val="22"/>
                <w:szCs w:val="22"/>
                <w:lang w:eastAsia="de-AT"/>
              </w:rPr>
              <w:t xml:space="preserve"> 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>für</w:t>
            </w:r>
            <w:r w:rsidRPr="00060EFB">
              <w:rPr>
                <w:rFonts w:eastAsia="Times New Roman" w:cs="Calibri"/>
                <w:sz w:val="22"/>
                <w:szCs w:val="22"/>
                <w:lang w:eastAsia="de-AT"/>
              </w:rPr>
              <w:t xml:space="preserve"> </w:t>
            </w:r>
            <w:r w:rsidRPr="00A34DE4">
              <w:rPr>
                <w:rFonts w:eastAsia="Times New Roman" w:cs="Calibri"/>
                <w:b/>
                <w:sz w:val="22"/>
                <w:szCs w:val="22"/>
                <w:lang w:eastAsia="de-AT"/>
              </w:rPr>
              <w:t>mindestens einen Vergleichszeitraum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 (</w:t>
            </w:r>
            <w:proofErr w:type="spellStart"/>
            <w:r>
              <w:rPr>
                <w:rFonts w:eastAsia="Times New Roman" w:cs="Calibri"/>
                <w:sz w:val="22"/>
                <w:szCs w:val="22"/>
                <w:lang w:eastAsia="de-AT"/>
              </w:rPr>
              <w:t>zB</w:t>
            </w:r>
            <w:proofErr w:type="spellEnd"/>
            <w:r>
              <w:rPr>
                <w:rFonts w:eastAsia="Times New Roman" w:cs="Calibri"/>
                <w:sz w:val="22"/>
                <w:szCs w:val="22"/>
                <w:lang w:eastAsia="de-AT"/>
              </w:rPr>
              <w:t>. 09 bis 12 bzw. 01 bis 0</w:t>
            </w:r>
            <w:r w:rsidRPr="00060EFB">
              <w:rPr>
                <w:rFonts w:eastAsia="Times New Roman" w:cs="Calibri"/>
                <w:sz w:val="22"/>
                <w:szCs w:val="22"/>
                <w:lang w:eastAsia="de-AT"/>
              </w:rPr>
              <w:t>3).</w:t>
            </w:r>
          </w:p>
          <w:p w14:paraId="1566D56C" w14:textId="77777777" w:rsidR="00401F93" w:rsidRPr="00060EFB" w:rsidRDefault="00401F93" w:rsidP="00401F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  <w:r w:rsidRPr="00060EFB">
              <w:rPr>
                <w:rFonts w:eastAsia="Times New Roman" w:cs="Calibri"/>
                <w:sz w:val="22"/>
                <w:szCs w:val="22"/>
                <w:lang w:eastAsia="de-AT"/>
              </w:rPr>
              <w:t>Der Planungszeitraum kann beliebig gewählt werden,</w:t>
            </w:r>
            <w:r>
              <w:rPr>
                <w:rFonts w:eastAsia="Times New Roman" w:cs="Calibri"/>
                <w:sz w:val="22"/>
                <w:szCs w:val="22"/>
                <w:lang w:eastAsia="de-AT"/>
              </w:rPr>
              <w:t xml:space="preserve"> die</w:t>
            </w:r>
            <w:r w:rsidRPr="00060EFB">
              <w:rPr>
                <w:rFonts w:eastAsia="Times New Roman" w:cs="Calibri"/>
                <w:sz w:val="22"/>
                <w:szCs w:val="22"/>
                <w:lang w:eastAsia="de-AT"/>
              </w:rPr>
              <w:t> Kriterien können beliebig erweitert werden.</w:t>
            </w:r>
          </w:p>
        </w:tc>
        <w:tc>
          <w:tcPr>
            <w:tcW w:w="623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F8C0DC" w:themeFill="accent3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164968" w14:textId="125CFA41" w:rsidR="00401F93" w:rsidRPr="00FD6F24" w:rsidRDefault="00401F93" w:rsidP="00401F93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 w:cs="Calibri"/>
                <w:bCs/>
                <w:sz w:val="22"/>
                <w:szCs w:val="22"/>
                <w:lang w:eastAsia="de-AT"/>
              </w:rPr>
            </w:pPr>
            <w:r w:rsidRPr="00FD6F24">
              <w:rPr>
                <w:rFonts w:eastAsia="Times New Roman" w:cs="Calibri"/>
                <w:bCs/>
                <w:sz w:val="22"/>
                <w:szCs w:val="22"/>
                <w:lang w:eastAsia="de-AT"/>
              </w:rPr>
              <w:t xml:space="preserve">Unternehmens-Cockpit </w:t>
            </w:r>
            <w:r w:rsidR="00FD6F24" w:rsidRPr="00FD6F24">
              <w:rPr>
                <w:rFonts w:eastAsia="Times New Roman" w:cs="Calibri"/>
                <w:b/>
                <w:bCs/>
                <w:i/>
                <w:sz w:val="22"/>
                <w:szCs w:val="22"/>
                <w:lang w:eastAsia="de-AT"/>
              </w:rPr>
              <w:t xml:space="preserve">siehe </w:t>
            </w:r>
            <w:r w:rsidRPr="00FD6F24">
              <w:rPr>
                <w:rFonts w:eastAsia="Times New Roman" w:cs="Calibri"/>
                <w:b/>
                <w:bCs/>
                <w:i/>
                <w:sz w:val="22"/>
                <w:szCs w:val="22"/>
                <w:lang w:eastAsia="de-AT"/>
              </w:rPr>
              <w:t>Vorlage</w:t>
            </w:r>
            <w:r w:rsidRPr="00FD6F24">
              <w:rPr>
                <w:rFonts w:eastAsia="Times New Roman" w:cs="Calibri"/>
                <w:bCs/>
                <w:sz w:val="22"/>
                <w:szCs w:val="22"/>
                <w:lang w:eastAsia="de-AT"/>
              </w:rPr>
              <w:t xml:space="preserve"> </w:t>
            </w:r>
            <w:r w:rsidR="00FD6F24" w:rsidRPr="00FD6F24">
              <w:rPr>
                <w:rFonts w:eastAsia="Times New Roman" w:cs="Calibri"/>
                <w:bCs/>
                <w:sz w:val="22"/>
                <w:szCs w:val="22"/>
                <w:lang w:eastAsia="de-AT"/>
              </w:rPr>
              <w:t>„</w:t>
            </w:r>
            <w:r w:rsidRPr="00FD6F24">
              <w:rPr>
                <w:rFonts w:eastAsia="Times New Roman" w:cs="Calibri"/>
                <w:bCs/>
                <w:sz w:val="22"/>
                <w:szCs w:val="22"/>
                <w:lang w:eastAsia="de-AT"/>
              </w:rPr>
              <w:t>Unternehmens-Cockpit</w:t>
            </w:r>
            <w:r w:rsidR="00FD6F24" w:rsidRPr="00FD6F24">
              <w:rPr>
                <w:rFonts w:eastAsia="Times New Roman" w:cs="Calibri"/>
                <w:bCs/>
                <w:sz w:val="22"/>
                <w:szCs w:val="22"/>
                <w:lang w:eastAsia="de-AT"/>
              </w:rPr>
              <w:t>“</w:t>
            </w:r>
          </w:p>
          <w:p w14:paraId="630AE4F5" w14:textId="77777777" w:rsidR="00401F93" w:rsidRPr="00A34DE4" w:rsidRDefault="00401F93" w:rsidP="00401F93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 w:cs="Calibri"/>
                <w:sz w:val="22"/>
                <w:szCs w:val="22"/>
                <w:lang w:eastAsia="de-AT"/>
              </w:rPr>
            </w:pPr>
            <w:r w:rsidRPr="00A34DE4">
              <w:rPr>
                <w:rFonts w:eastAsia="Times New Roman" w:cs="Calibri"/>
                <w:sz w:val="22"/>
                <w:szCs w:val="22"/>
                <w:lang w:eastAsia="de-AT"/>
              </w:rPr>
              <w:t>Saldenliste bzw. Kurzfristige Erfolgsrechnung (KERF) für den gewählten Zeitraum. </w:t>
            </w:r>
          </w:p>
          <w:p w14:paraId="462C8D91" w14:textId="14A4754D" w:rsidR="00401F93" w:rsidRPr="00E663A7" w:rsidRDefault="00401F93" w:rsidP="00E22FFA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AT"/>
              </w:rPr>
            </w:pPr>
          </w:p>
        </w:tc>
      </w:tr>
    </w:tbl>
    <w:p w14:paraId="46C22963" w14:textId="77777777" w:rsidR="00401F93" w:rsidRDefault="00401F93" w:rsidP="00401F93">
      <w:pPr>
        <w:rPr>
          <w:rFonts w:cs="Calibri"/>
        </w:rPr>
      </w:pPr>
    </w:p>
    <w:p w14:paraId="21BA90C3" w14:textId="77777777" w:rsidR="00401F93" w:rsidRPr="00F90904" w:rsidRDefault="00401F93" w:rsidP="00401F93">
      <w:pPr>
        <w:rPr>
          <w:rFonts w:cs="Calibri"/>
          <w:b/>
        </w:rPr>
      </w:pPr>
      <w:r w:rsidRPr="00F90904">
        <w:rPr>
          <w:rFonts w:cs="Calibri"/>
          <w:b/>
        </w:rPr>
        <w:t>Vorlagen:</w:t>
      </w:r>
    </w:p>
    <w:p w14:paraId="0D503B7F" w14:textId="4F880AF9" w:rsidR="00081892" w:rsidRDefault="000A4A15" w:rsidP="002B2CE2">
      <w:pPr>
        <w:rPr>
          <w:rFonts w:cs="Calibri"/>
        </w:rPr>
      </w:pPr>
      <w:r>
        <w:rPr>
          <w:rFonts w:cs="Calibri"/>
        </w:rPr>
        <w:object w:dxaOrig="1614" w:dyaOrig="1044" w14:anchorId="204EB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pt;height:53.2pt" o:ole="">
            <v:imagedata r:id="rId17" o:title=""/>
          </v:shape>
          <o:OLEObject Type="Embed" ProgID="Excel.Sheet.12" ShapeID="_x0000_i1025" DrawAspect="Icon" ObjectID="_1696926139" r:id="rId18"/>
        </w:object>
      </w:r>
      <w:r w:rsidR="00401F93">
        <w:rPr>
          <w:rFonts w:cs="Calibri"/>
        </w:rPr>
        <w:t xml:space="preserve">    </w:t>
      </w:r>
      <w:bookmarkStart w:id="3" w:name="_MON_1692452335"/>
      <w:bookmarkEnd w:id="3"/>
      <w:r w:rsidR="00E22298">
        <w:rPr>
          <w:rFonts w:cs="Calibri"/>
        </w:rPr>
        <w:object w:dxaOrig="1544" w:dyaOrig="998" w14:anchorId="3062671E">
          <v:shape id="_x0000_i1026" type="#_x0000_t75" style="width:76.9pt;height:49.9pt" o:ole="">
            <v:imagedata r:id="rId19" o:title=""/>
          </v:shape>
          <o:OLEObject Type="Embed" ProgID="Word.Document.12" ShapeID="_x0000_i1026" DrawAspect="Icon" ObjectID="_1696926140" r:id="rId20">
            <o:FieldCodes>\s</o:FieldCodes>
          </o:OLEObject>
        </w:object>
      </w:r>
    </w:p>
    <w:p w14:paraId="6FFC9A83" w14:textId="77777777" w:rsidR="001958CF" w:rsidRDefault="001958CF" w:rsidP="002B2CE2">
      <w:pPr>
        <w:rPr>
          <w:rFonts w:cs="Calibri"/>
        </w:rPr>
      </w:pPr>
    </w:p>
    <w:p w14:paraId="1FCD1AAB" w14:textId="77777777" w:rsidR="005D144E" w:rsidRDefault="005D144E" w:rsidP="002B2CE2">
      <w:pPr>
        <w:rPr>
          <w:rFonts w:cs="Calibri"/>
        </w:rPr>
      </w:pPr>
    </w:p>
    <w:p w14:paraId="5A072285" w14:textId="48C0997D" w:rsidR="005D144E" w:rsidRPr="00D320A2" w:rsidRDefault="005D144E" w:rsidP="002B2CE2">
      <w:pPr>
        <w:rPr>
          <w:rFonts w:cs="Calibri"/>
        </w:rPr>
        <w:sectPr w:rsidR="005D144E" w:rsidRPr="00D320A2" w:rsidSect="00B03762">
          <w:pgSz w:w="16840" w:h="11900" w:orient="landscape" w:code="9"/>
          <w:pgMar w:top="851" w:right="1531" w:bottom="567" w:left="1531" w:header="0" w:footer="362" w:gutter="0"/>
          <w:cols w:space="708"/>
          <w:titlePg/>
          <w:docGrid w:linePitch="360"/>
        </w:sectPr>
      </w:pPr>
    </w:p>
    <w:p w14:paraId="5EC428AC" w14:textId="77777777" w:rsidR="00EA4843" w:rsidRPr="00A3385A" w:rsidRDefault="00EA4843" w:rsidP="00264631">
      <w:pPr>
        <w:pStyle w:val="KeinLeerraum"/>
      </w:pPr>
    </w:p>
    <w:sectPr w:rsidR="00EA4843" w:rsidRPr="00A3385A" w:rsidSect="00C1305C">
      <w:footerReference w:type="first" r:id="rId21"/>
      <w:pgSz w:w="11900" w:h="16840" w:code="9"/>
      <w:pgMar w:top="153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F7B3" w14:textId="77777777" w:rsidR="007D6B8F" w:rsidRDefault="007D6B8F" w:rsidP="009D1A7C">
      <w:pPr>
        <w:spacing w:after="0" w:line="240" w:lineRule="auto"/>
      </w:pPr>
      <w:r>
        <w:separator/>
      </w:r>
    </w:p>
  </w:endnote>
  <w:endnote w:type="continuationSeparator" w:id="0">
    <w:p w14:paraId="7A8872E8" w14:textId="77777777" w:rsidR="007D6B8F" w:rsidRDefault="007D6B8F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ID Font+ F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A11B" w14:textId="523D7AD2" w:rsidR="00796D5D" w:rsidRPr="008A15DE" w:rsidRDefault="00796D5D" w:rsidP="00EB409A">
    <w:pPr>
      <w:pStyle w:val="Fuzeile"/>
    </w:pPr>
    <w:r w:rsidRPr="00EB409A">
      <w:tab/>
    </w:r>
    <w:r w:rsidRPr="008A15DE">
      <w:fldChar w:fldCharType="begin"/>
    </w:r>
    <w:r w:rsidRPr="008A15DE">
      <w:instrText>PAGE   \* MERGEFORMAT</w:instrText>
    </w:r>
    <w:r w:rsidRPr="008A15DE">
      <w:fldChar w:fldCharType="separate"/>
    </w:r>
    <w:r>
      <w:rPr>
        <w:noProof/>
      </w:rPr>
      <w:t>4</w:t>
    </w:r>
    <w:r w:rsidRPr="008A15DE">
      <w:fldChar w:fldCharType="end"/>
    </w:r>
    <w:r w:rsidRPr="008A15DE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1257" w14:textId="77777777" w:rsidR="00796D5D" w:rsidRDefault="00796D5D" w:rsidP="00EB409A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3360" behindDoc="1" locked="1" layoutInCell="1" allowOverlap="1" wp14:anchorId="73ABDC96" wp14:editId="233A6D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4" name="Grafik 4" descr="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KA-BriefNeu\BKA-Brief-2018-FINAL-2018-07-02\INDD\Broschuere-U-H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2E12" w14:textId="3C3FB92B" w:rsidR="00796D5D" w:rsidRPr="00EB409A" w:rsidRDefault="00796D5D" w:rsidP="00034128">
    <w:pPr>
      <w:pStyle w:val="Fuzeile"/>
    </w:pP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 w:rsidR="00E422F3">
      <w:rPr>
        <w:noProof/>
      </w:rPr>
      <w:t>QualitätsAudit 2022</w:t>
    </w:r>
    <w:r>
      <w:rPr>
        <w:noProof/>
      </w:rPr>
      <w:fldChar w:fldCharType="end"/>
    </w:r>
    <w:r w:rsidRPr="00EB409A">
      <w:t xml:space="preserve"> </w:t>
    </w:r>
    <w:r w:rsidRPr="00EB409A">
      <w:tab/>
    </w:r>
    <w:r w:rsidRPr="00EB409A">
      <w:fldChar w:fldCharType="begin"/>
    </w:r>
    <w:r w:rsidRPr="00EB409A">
      <w:instrText>PAGE   \* MERGEFORMAT</w:instrText>
    </w:r>
    <w:r w:rsidRPr="00EB409A">
      <w:fldChar w:fldCharType="separate"/>
    </w:r>
    <w:r w:rsidR="00D17985">
      <w:rPr>
        <w:noProof/>
      </w:rPr>
      <w:t>2</w:t>
    </w:r>
    <w:r w:rsidRPr="00EB409A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927291"/>
      <w:docPartObj>
        <w:docPartGallery w:val="Page Numbers (Bottom of Page)"/>
        <w:docPartUnique/>
      </w:docPartObj>
    </w:sdtPr>
    <w:sdtEndPr/>
    <w:sdtContent>
      <w:p w14:paraId="13208490" w14:textId="5707E26C" w:rsidR="00796D5D" w:rsidRDefault="00796D5D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390">
          <w:rPr>
            <w:noProof/>
          </w:rPr>
          <w:t>10</w:t>
        </w:r>
        <w:r>
          <w:fldChar w:fldCharType="end"/>
        </w:r>
      </w:p>
    </w:sdtContent>
  </w:sdt>
  <w:p w14:paraId="618A3B43" w14:textId="77777777" w:rsidR="00796D5D" w:rsidRPr="008A15DE" w:rsidRDefault="00796D5D" w:rsidP="00EB409A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0481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34ABB3F" w14:textId="15D48C62" w:rsidR="00796D5D" w:rsidRPr="00081892" w:rsidRDefault="00796D5D">
        <w:pPr>
          <w:pStyle w:val="Fuzeile"/>
          <w:rPr>
            <w:sz w:val="18"/>
            <w:szCs w:val="18"/>
          </w:rPr>
        </w:pPr>
        <w:r w:rsidRPr="00081892">
          <w:rPr>
            <w:sz w:val="18"/>
            <w:szCs w:val="18"/>
          </w:rPr>
          <w:fldChar w:fldCharType="begin"/>
        </w:r>
        <w:r w:rsidRPr="00081892">
          <w:rPr>
            <w:sz w:val="18"/>
            <w:szCs w:val="18"/>
          </w:rPr>
          <w:instrText>PAGE   \* MERGEFORMAT</w:instrText>
        </w:r>
        <w:r w:rsidRPr="00081892">
          <w:rPr>
            <w:sz w:val="18"/>
            <w:szCs w:val="18"/>
          </w:rPr>
          <w:fldChar w:fldCharType="separate"/>
        </w:r>
        <w:r w:rsidR="00307390">
          <w:rPr>
            <w:noProof/>
            <w:sz w:val="18"/>
            <w:szCs w:val="18"/>
          </w:rPr>
          <w:t>5</w:t>
        </w:r>
        <w:r w:rsidRPr="00081892">
          <w:rPr>
            <w:sz w:val="18"/>
            <w:szCs w:val="18"/>
          </w:rPr>
          <w:fldChar w:fldCharType="end"/>
        </w:r>
      </w:p>
    </w:sdtContent>
  </w:sdt>
  <w:p w14:paraId="64FE0520" w14:textId="77777777" w:rsidR="00796D5D" w:rsidRPr="00EB409A" w:rsidRDefault="00796D5D" w:rsidP="000A2ED7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E9AC" w14:textId="77777777" w:rsidR="00796D5D" w:rsidRDefault="00796D5D" w:rsidP="00EB409A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5408" behindDoc="1" locked="1" layoutInCell="1" allowOverlap="1" wp14:anchorId="138540C6" wp14:editId="7A12B2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2" name="Grafik 2" descr="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KA-BriefNeu\BKA-Brief-2018-FINAL-2018-07-02\INDD\Broschuere-U-H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C248" w14:textId="77777777" w:rsidR="007D6B8F" w:rsidRDefault="007D6B8F" w:rsidP="009D1A7C">
      <w:pPr>
        <w:spacing w:after="0" w:line="240" w:lineRule="auto"/>
      </w:pPr>
      <w:r>
        <w:separator/>
      </w:r>
    </w:p>
  </w:footnote>
  <w:footnote w:type="continuationSeparator" w:id="0">
    <w:p w14:paraId="37DE7120" w14:textId="77777777" w:rsidR="007D6B8F" w:rsidRDefault="007D6B8F" w:rsidP="009D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98"/>
    <w:multiLevelType w:val="hybridMultilevel"/>
    <w:tmpl w:val="9E56DF7C"/>
    <w:lvl w:ilvl="0" w:tplc="565C8F6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1" w:hanging="360"/>
      </w:pPr>
    </w:lvl>
    <w:lvl w:ilvl="2" w:tplc="0C07001B" w:tentative="1">
      <w:start w:val="1"/>
      <w:numFmt w:val="lowerRoman"/>
      <w:lvlText w:val="%3."/>
      <w:lvlJc w:val="right"/>
      <w:pPr>
        <w:ind w:left="1841" w:hanging="180"/>
      </w:pPr>
    </w:lvl>
    <w:lvl w:ilvl="3" w:tplc="0C07000F" w:tentative="1">
      <w:start w:val="1"/>
      <w:numFmt w:val="decimal"/>
      <w:lvlText w:val="%4."/>
      <w:lvlJc w:val="left"/>
      <w:pPr>
        <w:ind w:left="2561" w:hanging="360"/>
      </w:pPr>
    </w:lvl>
    <w:lvl w:ilvl="4" w:tplc="0C070019" w:tentative="1">
      <w:start w:val="1"/>
      <w:numFmt w:val="lowerLetter"/>
      <w:lvlText w:val="%5."/>
      <w:lvlJc w:val="left"/>
      <w:pPr>
        <w:ind w:left="3281" w:hanging="360"/>
      </w:pPr>
    </w:lvl>
    <w:lvl w:ilvl="5" w:tplc="0C07001B" w:tentative="1">
      <w:start w:val="1"/>
      <w:numFmt w:val="lowerRoman"/>
      <w:lvlText w:val="%6."/>
      <w:lvlJc w:val="right"/>
      <w:pPr>
        <w:ind w:left="4001" w:hanging="180"/>
      </w:pPr>
    </w:lvl>
    <w:lvl w:ilvl="6" w:tplc="0C07000F" w:tentative="1">
      <w:start w:val="1"/>
      <w:numFmt w:val="decimal"/>
      <w:lvlText w:val="%7."/>
      <w:lvlJc w:val="left"/>
      <w:pPr>
        <w:ind w:left="4721" w:hanging="360"/>
      </w:pPr>
    </w:lvl>
    <w:lvl w:ilvl="7" w:tplc="0C070019" w:tentative="1">
      <w:start w:val="1"/>
      <w:numFmt w:val="lowerLetter"/>
      <w:lvlText w:val="%8."/>
      <w:lvlJc w:val="left"/>
      <w:pPr>
        <w:ind w:left="5441" w:hanging="360"/>
      </w:pPr>
    </w:lvl>
    <w:lvl w:ilvl="8" w:tplc="0C0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00B710D4"/>
    <w:multiLevelType w:val="hybridMultilevel"/>
    <w:tmpl w:val="ADD2E7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B00BC"/>
    <w:multiLevelType w:val="hybridMultilevel"/>
    <w:tmpl w:val="977CE6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D7106"/>
    <w:multiLevelType w:val="hybridMultilevel"/>
    <w:tmpl w:val="9E56DF7C"/>
    <w:lvl w:ilvl="0" w:tplc="565C8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98F6260"/>
    <w:multiLevelType w:val="multilevel"/>
    <w:tmpl w:val="A22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B76039"/>
    <w:multiLevelType w:val="hybridMultilevel"/>
    <w:tmpl w:val="71CE7D9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0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1" w15:restartNumberingAfterBreak="0">
    <w:nsid w:val="0F25201B"/>
    <w:multiLevelType w:val="hybridMultilevel"/>
    <w:tmpl w:val="B76A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77EE1"/>
    <w:multiLevelType w:val="multilevel"/>
    <w:tmpl w:val="951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2663A7"/>
    <w:multiLevelType w:val="multilevel"/>
    <w:tmpl w:val="957A0DB6"/>
    <w:numStyleLink w:val="ATNummerierteListe"/>
  </w:abstractNum>
  <w:abstractNum w:abstractNumId="16" w15:restartNumberingAfterBreak="0">
    <w:nsid w:val="1FCE6BFA"/>
    <w:multiLevelType w:val="hybridMultilevel"/>
    <w:tmpl w:val="229030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B92009"/>
    <w:multiLevelType w:val="multilevel"/>
    <w:tmpl w:val="823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E81E3E"/>
    <w:multiLevelType w:val="multilevel"/>
    <w:tmpl w:val="A726CAA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125BF4"/>
    <w:multiLevelType w:val="hybridMultilevel"/>
    <w:tmpl w:val="30EC3D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21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26B3C"/>
    <w:multiLevelType w:val="multilevel"/>
    <w:tmpl w:val="EF2035A8"/>
    <w:numStyleLink w:val="Programm-Liste"/>
  </w:abstractNum>
  <w:abstractNum w:abstractNumId="23" w15:restartNumberingAfterBreak="0">
    <w:nsid w:val="43F42E83"/>
    <w:multiLevelType w:val="hybridMultilevel"/>
    <w:tmpl w:val="8CAAD2B4"/>
    <w:lvl w:ilvl="0" w:tplc="7632F52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0A96"/>
    <w:multiLevelType w:val="multilevel"/>
    <w:tmpl w:val="EF2035A8"/>
    <w:numStyleLink w:val="Programm-Liste"/>
  </w:abstractNum>
  <w:abstractNum w:abstractNumId="25" w15:restartNumberingAfterBreak="0">
    <w:nsid w:val="4C232CAE"/>
    <w:multiLevelType w:val="hybridMultilevel"/>
    <w:tmpl w:val="CEC859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41A3D"/>
    <w:multiLevelType w:val="multilevel"/>
    <w:tmpl w:val="EF2035A8"/>
    <w:numStyleLink w:val="Programm-Liste"/>
  </w:abstractNum>
  <w:abstractNum w:abstractNumId="27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8" w15:restartNumberingAfterBreak="0">
    <w:nsid w:val="52B9589F"/>
    <w:multiLevelType w:val="multilevel"/>
    <w:tmpl w:val="5ABEA170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397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D87CCC"/>
    <w:multiLevelType w:val="multilevel"/>
    <w:tmpl w:val="82CA0F86"/>
    <w:numStyleLink w:val="ATGliederungsliste"/>
  </w:abstractNum>
  <w:abstractNum w:abstractNumId="30" w15:restartNumberingAfterBreak="0">
    <w:nsid w:val="56EB4877"/>
    <w:multiLevelType w:val="hybridMultilevel"/>
    <w:tmpl w:val="785036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1338B"/>
    <w:multiLevelType w:val="multilevel"/>
    <w:tmpl w:val="39FE5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9B2B27"/>
    <w:multiLevelType w:val="multilevel"/>
    <w:tmpl w:val="7352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C73405"/>
    <w:multiLevelType w:val="hybridMultilevel"/>
    <w:tmpl w:val="EAF43E1A"/>
    <w:lvl w:ilvl="0" w:tplc="0C07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34" w15:restartNumberingAfterBreak="0">
    <w:nsid w:val="5AA11220"/>
    <w:multiLevelType w:val="hybridMultilevel"/>
    <w:tmpl w:val="EE48E2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6" w15:restartNumberingAfterBreak="0">
    <w:nsid w:val="7D1B4184"/>
    <w:multiLevelType w:val="hybridMultilevel"/>
    <w:tmpl w:val="346C59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7C5E"/>
    <w:multiLevelType w:val="multilevel"/>
    <w:tmpl w:val="F016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35"/>
  </w:num>
  <w:num w:numId="4">
    <w:abstractNumId w:val="3"/>
  </w:num>
  <w:num w:numId="5">
    <w:abstractNumId w:val="27"/>
  </w:num>
  <w:num w:numId="6">
    <w:abstractNumId w:val="13"/>
  </w:num>
  <w:num w:numId="7">
    <w:abstractNumId w:val="26"/>
  </w:num>
  <w:num w:numId="8">
    <w:abstractNumId w:val="24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9"/>
  </w:num>
  <w:num w:numId="13">
    <w:abstractNumId w:val="22"/>
  </w:num>
  <w:num w:numId="14">
    <w:abstractNumId w:val="24"/>
  </w:num>
  <w:num w:numId="15">
    <w:abstractNumId w:val="14"/>
  </w:num>
  <w:num w:numId="16">
    <w:abstractNumId w:val="21"/>
  </w:num>
  <w:num w:numId="17">
    <w:abstractNumId w:val="9"/>
  </w:num>
  <w:num w:numId="18">
    <w:abstractNumId w:val="6"/>
  </w:num>
  <w:num w:numId="19">
    <w:abstractNumId w:val="6"/>
  </w:num>
  <w:num w:numId="20">
    <w:abstractNumId w:val="12"/>
  </w:num>
  <w:num w:numId="21">
    <w:abstractNumId w:val="17"/>
  </w:num>
  <w:num w:numId="22">
    <w:abstractNumId w:val="37"/>
  </w:num>
  <w:num w:numId="23">
    <w:abstractNumId w:val="7"/>
  </w:num>
  <w:num w:numId="24">
    <w:abstractNumId w:val="18"/>
  </w:num>
  <w:num w:numId="25">
    <w:abstractNumId w:val="4"/>
  </w:num>
  <w:num w:numId="26">
    <w:abstractNumId w:val="33"/>
  </w:num>
  <w:num w:numId="27">
    <w:abstractNumId w:val="31"/>
  </w:num>
  <w:num w:numId="28">
    <w:abstractNumId w:val="36"/>
  </w:num>
  <w:num w:numId="29">
    <w:abstractNumId w:val="23"/>
  </w:num>
  <w:num w:numId="30">
    <w:abstractNumId w:val="25"/>
  </w:num>
  <w:num w:numId="31">
    <w:abstractNumId w:val="32"/>
  </w:num>
  <w:num w:numId="32">
    <w:abstractNumId w:val="19"/>
  </w:num>
  <w:num w:numId="33">
    <w:abstractNumId w:val="16"/>
  </w:num>
  <w:num w:numId="34">
    <w:abstractNumId w:val="34"/>
  </w:num>
  <w:num w:numId="35">
    <w:abstractNumId w:val="1"/>
  </w:num>
  <w:num w:numId="36">
    <w:abstractNumId w:val="8"/>
  </w:num>
  <w:num w:numId="37">
    <w:abstractNumId w:val="28"/>
  </w:num>
  <w:num w:numId="38">
    <w:abstractNumId w:val="11"/>
  </w:num>
  <w:num w:numId="39">
    <w:abstractNumId w:val="2"/>
  </w:num>
  <w:num w:numId="40">
    <w:abstractNumId w:val="0"/>
  </w:num>
  <w:num w:numId="41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FB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6C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128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5EEE"/>
    <w:rsid w:val="0005722D"/>
    <w:rsid w:val="00061742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1892"/>
    <w:rsid w:val="00083280"/>
    <w:rsid w:val="0008509E"/>
    <w:rsid w:val="00085C4F"/>
    <w:rsid w:val="00090EC5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2ED7"/>
    <w:rsid w:val="000A3C6D"/>
    <w:rsid w:val="000A4A15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709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120A"/>
    <w:rsid w:val="000F4D65"/>
    <w:rsid w:val="000F709C"/>
    <w:rsid w:val="000F753C"/>
    <w:rsid w:val="000F7F3C"/>
    <w:rsid w:val="001015A4"/>
    <w:rsid w:val="00101813"/>
    <w:rsid w:val="00101EAA"/>
    <w:rsid w:val="001023D8"/>
    <w:rsid w:val="001029A1"/>
    <w:rsid w:val="00102D80"/>
    <w:rsid w:val="001039AD"/>
    <w:rsid w:val="00106137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978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4F35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7169"/>
    <w:rsid w:val="00207668"/>
    <w:rsid w:val="00207AF1"/>
    <w:rsid w:val="002109CE"/>
    <w:rsid w:val="00210E54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6DA9"/>
    <w:rsid w:val="00227414"/>
    <w:rsid w:val="002303F8"/>
    <w:rsid w:val="0023094D"/>
    <w:rsid w:val="00230AA3"/>
    <w:rsid w:val="00232ABD"/>
    <w:rsid w:val="00232B46"/>
    <w:rsid w:val="002337B3"/>
    <w:rsid w:val="00233CE5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509F"/>
    <w:rsid w:val="00246075"/>
    <w:rsid w:val="002476C4"/>
    <w:rsid w:val="00250049"/>
    <w:rsid w:val="00250210"/>
    <w:rsid w:val="0025133E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4631"/>
    <w:rsid w:val="00265634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3DB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A9A"/>
    <w:rsid w:val="002B7F17"/>
    <w:rsid w:val="002C0831"/>
    <w:rsid w:val="002C184B"/>
    <w:rsid w:val="002C3642"/>
    <w:rsid w:val="002C5BB4"/>
    <w:rsid w:val="002C70C9"/>
    <w:rsid w:val="002D0250"/>
    <w:rsid w:val="002D06A3"/>
    <w:rsid w:val="002D1D52"/>
    <w:rsid w:val="002D219A"/>
    <w:rsid w:val="002D3A83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390"/>
    <w:rsid w:val="003075C2"/>
    <w:rsid w:val="003077B7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2A2F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260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090"/>
    <w:rsid w:val="003732ED"/>
    <w:rsid w:val="00376328"/>
    <w:rsid w:val="003769B8"/>
    <w:rsid w:val="00380142"/>
    <w:rsid w:val="00380164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0B61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6C9F"/>
    <w:rsid w:val="003D72EC"/>
    <w:rsid w:val="003E0220"/>
    <w:rsid w:val="003E1712"/>
    <w:rsid w:val="003E26C8"/>
    <w:rsid w:val="003E2D08"/>
    <w:rsid w:val="003E38AD"/>
    <w:rsid w:val="003E48D2"/>
    <w:rsid w:val="003E66D1"/>
    <w:rsid w:val="003E73F3"/>
    <w:rsid w:val="003F06D0"/>
    <w:rsid w:val="003F2B16"/>
    <w:rsid w:val="003F4F43"/>
    <w:rsid w:val="003F598F"/>
    <w:rsid w:val="003F6059"/>
    <w:rsid w:val="003F62B4"/>
    <w:rsid w:val="003F638C"/>
    <w:rsid w:val="003F7BEC"/>
    <w:rsid w:val="004007B9"/>
    <w:rsid w:val="00401F93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1DC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B26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FD9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144E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1EAE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5F7FB7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11E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38B8"/>
    <w:rsid w:val="00664A00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5EE4"/>
    <w:rsid w:val="006A7349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497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6551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1F3A"/>
    <w:rsid w:val="00722B1E"/>
    <w:rsid w:val="007275F3"/>
    <w:rsid w:val="007279BC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05B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96D5D"/>
    <w:rsid w:val="007A0513"/>
    <w:rsid w:val="007A4E39"/>
    <w:rsid w:val="007A58CA"/>
    <w:rsid w:val="007A5F82"/>
    <w:rsid w:val="007A7028"/>
    <w:rsid w:val="007A7894"/>
    <w:rsid w:val="007B09FB"/>
    <w:rsid w:val="007B0B05"/>
    <w:rsid w:val="007B0E2A"/>
    <w:rsid w:val="007B120A"/>
    <w:rsid w:val="007B371C"/>
    <w:rsid w:val="007B5795"/>
    <w:rsid w:val="007B6D17"/>
    <w:rsid w:val="007B70A0"/>
    <w:rsid w:val="007C12BC"/>
    <w:rsid w:val="007C32B2"/>
    <w:rsid w:val="007C4396"/>
    <w:rsid w:val="007C46ED"/>
    <w:rsid w:val="007C755E"/>
    <w:rsid w:val="007C7D10"/>
    <w:rsid w:val="007D19E6"/>
    <w:rsid w:val="007D1C54"/>
    <w:rsid w:val="007D3C92"/>
    <w:rsid w:val="007D431E"/>
    <w:rsid w:val="007D618B"/>
    <w:rsid w:val="007D6675"/>
    <w:rsid w:val="007D678F"/>
    <w:rsid w:val="007D6B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190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718A"/>
    <w:rsid w:val="008375E1"/>
    <w:rsid w:val="0084086A"/>
    <w:rsid w:val="008422B2"/>
    <w:rsid w:val="0084232C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0497"/>
    <w:rsid w:val="008610AB"/>
    <w:rsid w:val="00861EA8"/>
    <w:rsid w:val="00861F95"/>
    <w:rsid w:val="00862FD8"/>
    <w:rsid w:val="00863936"/>
    <w:rsid w:val="00864420"/>
    <w:rsid w:val="008655E8"/>
    <w:rsid w:val="00865E96"/>
    <w:rsid w:val="0086666D"/>
    <w:rsid w:val="00867BDA"/>
    <w:rsid w:val="00867C70"/>
    <w:rsid w:val="00870CBD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17ED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151B"/>
    <w:rsid w:val="008F22C2"/>
    <w:rsid w:val="008F2970"/>
    <w:rsid w:val="008F3B81"/>
    <w:rsid w:val="008F43DA"/>
    <w:rsid w:val="008F4A10"/>
    <w:rsid w:val="009008ED"/>
    <w:rsid w:val="00900BBA"/>
    <w:rsid w:val="00902152"/>
    <w:rsid w:val="00902F50"/>
    <w:rsid w:val="00904814"/>
    <w:rsid w:val="00905576"/>
    <w:rsid w:val="00905A39"/>
    <w:rsid w:val="0090606A"/>
    <w:rsid w:val="00906C81"/>
    <w:rsid w:val="00907B94"/>
    <w:rsid w:val="00907E29"/>
    <w:rsid w:val="009100A6"/>
    <w:rsid w:val="009109C4"/>
    <w:rsid w:val="00912730"/>
    <w:rsid w:val="00913FE3"/>
    <w:rsid w:val="009163D2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0F7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2C75"/>
    <w:rsid w:val="009539E2"/>
    <w:rsid w:val="0095432C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058A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1E38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07328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1EBB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71C"/>
    <w:rsid w:val="00A83F09"/>
    <w:rsid w:val="00A85281"/>
    <w:rsid w:val="00A854BD"/>
    <w:rsid w:val="00A86BC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8F7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4A4D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0C0A"/>
    <w:rsid w:val="00AC114A"/>
    <w:rsid w:val="00AC146F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6582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3762"/>
    <w:rsid w:val="00B04010"/>
    <w:rsid w:val="00B0422E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35A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94F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2621"/>
    <w:rsid w:val="00BC4D70"/>
    <w:rsid w:val="00BC4E35"/>
    <w:rsid w:val="00BC62AC"/>
    <w:rsid w:val="00BC6550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497E"/>
    <w:rsid w:val="00C05BD4"/>
    <w:rsid w:val="00C07E78"/>
    <w:rsid w:val="00C102F1"/>
    <w:rsid w:val="00C11756"/>
    <w:rsid w:val="00C1230A"/>
    <w:rsid w:val="00C1305C"/>
    <w:rsid w:val="00C13A7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208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69C9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263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69F"/>
    <w:rsid w:val="00CA2A5E"/>
    <w:rsid w:val="00CA3235"/>
    <w:rsid w:val="00CA5DC2"/>
    <w:rsid w:val="00CA67D9"/>
    <w:rsid w:val="00CA6FB5"/>
    <w:rsid w:val="00CB160E"/>
    <w:rsid w:val="00CB3381"/>
    <w:rsid w:val="00CB4653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0461"/>
    <w:rsid w:val="00D13771"/>
    <w:rsid w:val="00D13A84"/>
    <w:rsid w:val="00D13E59"/>
    <w:rsid w:val="00D14A72"/>
    <w:rsid w:val="00D14C24"/>
    <w:rsid w:val="00D15A45"/>
    <w:rsid w:val="00D15CA3"/>
    <w:rsid w:val="00D15D1C"/>
    <w:rsid w:val="00D17740"/>
    <w:rsid w:val="00D17985"/>
    <w:rsid w:val="00D2109A"/>
    <w:rsid w:val="00D220F6"/>
    <w:rsid w:val="00D22BE4"/>
    <w:rsid w:val="00D231E1"/>
    <w:rsid w:val="00D238F4"/>
    <w:rsid w:val="00D23ED1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20A2"/>
    <w:rsid w:val="00D33653"/>
    <w:rsid w:val="00D33B71"/>
    <w:rsid w:val="00D35251"/>
    <w:rsid w:val="00D36ADA"/>
    <w:rsid w:val="00D40D66"/>
    <w:rsid w:val="00D41DBE"/>
    <w:rsid w:val="00D41FEE"/>
    <w:rsid w:val="00D42ABA"/>
    <w:rsid w:val="00D44A63"/>
    <w:rsid w:val="00D44F2D"/>
    <w:rsid w:val="00D4564B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87463"/>
    <w:rsid w:val="00D90B6C"/>
    <w:rsid w:val="00D91255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03FD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298"/>
    <w:rsid w:val="00E22407"/>
    <w:rsid w:val="00E226A1"/>
    <w:rsid w:val="00E22C0F"/>
    <w:rsid w:val="00E22FFA"/>
    <w:rsid w:val="00E2463A"/>
    <w:rsid w:val="00E2605D"/>
    <w:rsid w:val="00E27F15"/>
    <w:rsid w:val="00E312DF"/>
    <w:rsid w:val="00E31895"/>
    <w:rsid w:val="00E3236E"/>
    <w:rsid w:val="00E3272D"/>
    <w:rsid w:val="00E33C3A"/>
    <w:rsid w:val="00E36C24"/>
    <w:rsid w:val="00E376A2"/>
    <w:rsid w:val="00E421B8"/>
    <w:rsid w:val="00E422F3"/>
    <w:rsid w:val="00E422F6"/>
    <w:rsid w:val="00E425D5"/>
    <w:rsid w:val="00E43401"/>
    <w:rsid w:val="00E4448D"/>
    <w:rsid w:val="00E45737"/>
    <w:rsid w:val="00E45B42"/>
    <w:rsid w:val="00E45F16"/>
    <w:rsid w:val="00E47427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651F"/>
    <w:rsid w:val="00E778F5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0EE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E0C"/>
    <w:rsid w:val="00EC7F7E"/>
    <w:rsid w:val="00ED05FB"/>
    <w:rsid w:val="00ED19D6"/>
    <w:rsid w:val="00ED28EE"/>
    <w:rsid w:val="00ED2DC9"/>
    <w:rsid w:val="00ED570D"/>
    <w:rsid w:val="00ED57AA"/>
    <w:rsid w:val="00ED74D3"/>
    <w:rsid w:val="00ED7E05"/>
    <w:rsid w:val="00EE2183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6FFB"/>
    <w:rsid w:val="00EF703B"/>
    <w:rsid w:val="00EF745B"/>
    <w:rsid w:val="00F00A6E"/>
    <w:rsid w:val="00F013B5"/>
    <w:rsid w:val="00F01BCF"/>
    <w:rsid w:val="00F028E3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558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471FE"/>
    <w:rsid w:val="00F5239A"/>
    <w:rsid w:val="00F5370E"/>
    <w:rsid w:val="00F537E5"/>
    <w:rsid w:val="00F53CB4"/>
    <w:rsid w:val="00F544A6"/>
    <w:rsid w:val="00F548D0"/>
    <w:rsid w:val="00F54917"/>
    <w:rsid w:val="00F55A7D"/>
    <w:rsid w:val="00F57935"/>
    <w:rsid w:val="00F60E09"/>
    <w:rsid w:val="00F630B2"/>
    <w:rsid w:val="00F644EA"/>
    <w:rsid w:val="00F6481C"/>
    <w:rsid w:val="00F65C6A"/>
    <w:rsid w:val="00F663F8"/>
    <w:rsid w:val="00F66A57"/>
    <w:rsid w:val="00F679F6"/>
    <w:rsid w:val="00F67AA8"/>
    <w:rsid w:val="00F714E7"/>
    <w:rsid w:val="00F7170A"/>
    <w:rsid w:val="00F718CF"/>
    <w:rsid w:val="00F71B9B"/>
    <w:rsid w:val="00F72AD0"/>
    <w:rsid w:val="00F72D57"/>
    <w:rsid w:val="00F7367E"/>
    <w:rsid w:val="00F7445E"/>
    <w:rsid w:val="00F74731"/>
    <w:rsid w:val="00F74E7D"/>
    <w:rsid w:val="00F74F18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64C9"/>
    <w:rsid w:val="00F902D8"/>
    <w:rsid w:val="00F915EE"/>
    <w:rsid w:val="00F91E72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30BA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6F24"/>
    <w:rsid w:val="00FD7D6C"/>
    <w:rsid w:val="00FE05FC"/>
    <w:rsid w:val="00FE0A1F"/>
    <w:rsid w:val="00FE1D1F"/>
    <w:rsid w:val="00FE1DFF"/>
    <w:rsid w:val="00FE1E2D"/>
    <w:rsid w:val="00FE32C3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BCB82"/>
  <w15:docId w15:val="{2DB55A34-8D06-4B1A-BDD3-E464D396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3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2B4"/>
    <w:pPr>
      <w:spacing w:after="360"/>
    </w:pPr>
    <w:rPr>
      <w:rFonts w:ascii="Calibri" w:hAnsi="Calibri"/>
      <w:sz w:val="24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EB00EE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Standard"/>
    <w:next w:val="Standard"/>
    <w:link w:val="berschrift2Zchn"/>
    <w:uiPriority w:val="99"/>
    <w:qFormat/>
    <w:rsid w:val="00EB00EE"/>
    <w:pPr>
      <w:keepNext/>
      <w:spacing w:before="690"/>
      <w:outlineLvl w:val="1"/>
    </w:pPr>
    <w:rPr>
      <w:b/>
      <w:bCs/>
      <w:color w:val="E6320F" w:themeColor="text2"/>
      <w:sz w:val="30"/>
      <w:szCs w:val="22"/>
    </w:rPr>
  </w:style>
  <w:style w:type="paragraph" w:styleId="berschrift3">
    <w:name w:val="heading 3"/>
    <w:aliases w:val="Ü3"/>
    <w:basedOn w:val="Standard"/>
    <w:next w:val="Standard"/>
    <w:link w:val="berschrift3Zchn"/>
    <w:uiPriority w:val="2"/>
    <w:qFormat/>
    <w:rsid w:val="00EB00EE"/>
    <w:pPr>
      <w:keepNext/>
      <w:spacing w:before="690" w:after="0"/>
      <w:outlineLvl w:val="2"/>
    </w:pPr>
    <w:rPr>
      <w:b/>
      <w:bCs/>
      <w:sz w:val="25"/>
      <w:szCs w:val="22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551B59"/>
    <w:pPr>
      <w:outlineLvl w:val="4"/>
    </w:pPr>
    <w:rPr>
      <w:color w:val="595959" w:themeColor="text1" w:themeTint="A6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4978B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4978B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4978B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4978B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2F1BFC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714E7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436B70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36B70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0CBD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B00EE"/>
    <w:rPr>
      <w:rFonts w:ascii="Calibri" w:hAnsi="Calibri"/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9"/>
    <w:rsid w:val="00EB00EE"/>
    <w:rPr>
      <w:rFonts w:ascii="Calibri" w:hAnsi="Calibri"/>
      <w:b/>
      <w:bCs/>
      <w:color w:val="E6320F" w:themeColor="text2"/>
      <w:sz w:val="30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B00EE"/>
    <w:rPr>
      <w:rFonts w:ascii="Calibri" w:hAnsi="Calibr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D601F2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51B59"/>
    <w:rPr>
      <w:rFonts w:asciiTheme="majorHAnsi" w:hAnsiTheme="majorHAnsi"/>
      <w:b/>
      <w:bCs/>
      <w:color w:val="595959" w:themeColor="text1" w:themeTint="A6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D601F2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601F2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D601F2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D601F2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2F1BFC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2F1BF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2F1BF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83382F"/>
    <w:pPr>
      <w:numPr>
        <w:numId w:val="4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2F1BFC"/>
    <w:pPr>
      <w:ind w:left="397" w:right="794"/>
    </w:pPr>
    <w:rPr>
      <w:iCs/>
      <w:color w:val="E6320F" w:themeColor="text2"/>
      <w:sz w:val="25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2F1BFC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D65114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65114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1938CC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2F1BFC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F2170D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rsid w:val="003F62B4"/>
    <w:pPr>
      <w:spacing w:after="360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0CBD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2F1BFC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27C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2F1BFC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4708FB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3F62B4"/>
    <w:pPr>
      <w:framePr w:w="9072" w:hSpace="284" w:wrap="around" w:vAnchor="text" w:hAnchor="page" w:x="1532" w:y="1" w:anchorLock="1"/>
      <w:spacing w:line="690" w:lineRule="exact"/>
    </w:pPr>
    <w:rPr>
      <w:rFonts w:eastAsia="Calibr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3F62B4"/>
    <w:rPr>
      <w:rFonts w:ascii="Calibri" w:eastAsia="Calibri" w:hAnsi="Calibri" w:cs="Times New Roman"/>
      <w:b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3F62B4"/>
    <w:pPr>
      <w:framePr w:vSpace="1134" w:wrap="around" w:vAnchor="text" w:hAnchor="page" w:x="1532" w:y="1"/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3F62B4"/>
    <w:rPr>
      <w:rFonts w:ascii="Calibri" w:eastAsiaTheme="majorEastAsia" w:hAnsi="Calibri" w:cstheme="majorBidi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rsid w:val="001B4C1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2F1BFC"/>
    <w:rPr>
      <w:i/>
      <w:iCs/>
    </w:rPr>
  </w:style>
  <w:style w:type="paragraph" w:customStyle="1" w:styleId="TH-Spalte">
    <w:name w:val="TH-Spalte"/>
    <w:basedOn w:val="TD"/>
    <w:uiPriority w:val="4"/>
    <w:qFormat/>
    <w:rsid w:val="002F1BFC"/>
    <w:rPr>
      <w:b/>
    </w:rPr>
  </w:style>
  <w:style w:type="character" w:customStyle="1" w:styleId="ROTFett">
    <w:name w:val="ROT+Fett"/>
    <w:basedOn w:val="ROT"/>
    <w:uiPriority w:val="59"/>
    <w:qFormat/>
    <w:rsid w:val="002F1BFC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AB3E38"/>
    <w:pPr>
      <w:numPr>
        <w:numId w:val="1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2F1BFC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AB3E38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AB3E38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AB3E38"/>
    <w:pPr>
      <w:numPr>
        <w:numId w:val="1"/>
      </w:numPr>
    </w:pPr>
  </w:style>
  <w:style w:type="paragraph" w:styleId="Aufzhlungszeichen5">
    <w:name w:val="List Bullet 5"/>
    <w:basedOn w:val="Standard"/>
    <w:uiPriority w:val="11"/>
    <w:semiHidden/>
    <w:rsid w:val="00AB3E38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AB3E38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AB3E38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AB3E38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AB3E38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1B4C11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1B4C11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2F1BF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1B4C11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2F1BFC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2F1BFC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2F1BFC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593658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41251D"/>
    <w:pPr>
      <w:numPr>
        <w:numId w:val="3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292BD1"/>
    <w:pPr>
      <w:numPr>
        <w:ilvl w:val="1"/>
        <w:numId w:val="3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593658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292BD1"/>
    <w:pPr>
      <w:numPr>
        <w:ilvl w:val="2"/>
        <w:numId w:val="3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2F1BFC"/>
    <w:pPr>
      <w:numPr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785BC6"/>
    <w:pPr>
      <w:numPr>
        <w:ilvl w:val="1"/>
        <w:numId w:val="12"/>
      </w:numPr>
      <w:ind w:left="936" w:hanging="539"/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785BC6"/>
    <w:pPr>
      <w:numPr>
        <w:ilvl w:val="2"/>
        <w:numId w:val="12"/>
      </w:numPr>
      <w:ind w:left="1645" w:hanging="709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59365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94554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2F1BFC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2F1BFC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1B4C11"/>
    <w:pPr>
      <w:spacing w:before="85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2F1BFC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2F1BFC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2F1BFC"/>
    <w:pPr>
      <w:numPr>
        <w:numId w:val="11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392E7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2E7D"/>
    <w:rPr>
      <w:sz w:val="19"/>
      <w:szCs w:val="20"/>
      <w:lang w:val="de-AT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1B4C11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E9299A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1B4C1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paragraph" w:styleId="Listennummer2">
    <w:name w:val="List Number 2"/>
    <w:aliases w:val="OL 2"/>
    <w:basedOn w:val="Standard"/>
    <w:uiPriority w:val="13"/>
    <w:qFormat/>
    <w:rsid w:val="002F1BFC"/>
    <w:pPr>
      <w:numPr>
        <w:ilvl w:val="1"/>
        <w:numId w:val="11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6D615A"/>
    <w:pPr>
      <w:numPr>
        <w:ilvl w:val="2"/>
        <w:numId w:val="11"/>
      </w:numPr>
      <w:spacing w:after="0"/>
    </w:pPr>
  </w:style>
  <w:style w:type="paragraph" w:styleId="Listennummer4">
    <w:name w:val="List Number 4"/>
    <w:basedOn w:val="Standard"/>
    <w:uiPriority w:val="13"/>
    <w:semiHidden/>
    <w:rsid w:val="006D615A"/>
    <w:pPr>
      <w:numPr>
        <w:ilvl w:val="3"/>
        <w:numId w:val="11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6D615A"/>
    <w:pPr>
      <w:numPr>
        <w:ilvl w:val="4"/>
        <w:numId w:val="11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6D615A"/>
    <w:pPr>
      <w:numPr>
        <w:ilvl w:val="5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6D615A"/>
    <w:pPr>
      <w:numPr>
        <w:ilvl w:val="6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6D615A"/>
    <w:pPr>
      <w:numPr>
        <w:ilvl w:val="7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6D615A"/>
    <w:pPr>
      <w:numPr>
        <w:ilvl w:val="8"/>
        <w:numId w:val="11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F714E7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D554B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semiHidden/>
    <w:qFormat/>
    <w:rsid w:val="002F1BFC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686857"/>
    <w:pPr>
      <w:keepLines/>
      <w:numPr>
        <w:numId w:val="19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686857"/>
    <w:pPr>
      <w:keepLines/>
      <w:numPr>
        <w:ilvl w:val="1"/>
        <w:numId w:val="19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686857"/>
    <w:pPr>
      <w:keepLines/>
      <w:numPr>
        <w:ilvl w:val="2"/>
        <w:numId w:val="19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686857"/>
    <w:pPr>
      <w:keepLines/>
      <w:numPr>
        <w:ilvl w:val="3"/>
        <w:numId w:val="19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686857"/>
    <w:pPr>
      <w:keepLines/>
      <w:numPr>
        <w:ilvl w:val="4"/>
        <w:numId w:val="19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3F62B4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2F1BFC"/>
    <w:rPr>
      <w:lang w:val="de-DE"/>
    </w:rPr>
  </w:style>
  <w:style w:type="numbering" w:customStyle="1" w:styleId="eu2018atUnsortierteListe">
    <w:name w:val="eu2018at Unsortierte Liste"/>
    <w:uiPriority w:val="99"/>
    <w:rsid w:val="009D5B1E"/>
    <w:pPr>
      <w:numPr>
        <w:numId w:val="17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2F1BFC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2F1BF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2F1BFC"/>
    <w:pPr>
      <w:numPr>
        <w:numId w:val="14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2F1BFC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AF47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2F1BFC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2F1BFC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C854D3"/>
    <w:pPr>
      <w:numPr>
        <w:numId w:val="1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 w:hanging="397"/>
      <w:contextualSpacing/>
    </w:pPr>
  </w:style>
  <w:style w:type="character" w:customStyle="1" w:styleId="hochgestellt">
    <w:name w:val="hochgestellt"/>
    <w:uiPriority w:val="99"/>
    <w:semiHidden/>
    <w:rsid w:val="004710A7"/>
    <w:rPr>
      <w:vertAlign w:val="superscript"/>
    </w:rPr>
  </w:style>
  <w:style w:type="numbering" w:customStyle="1" w:styleId="Programm-Liste">
    <w:name w:val="Programm-Liste"/>
    <w:basedOn w:val="KeineListe"/>
    <w:rsid w:val="00BB7979"/>
    <w:pPr>
      <w:numPr>
        <w:numId w:val="6"/>
      </w:numPr>
    </w:pPr>
  </w:style>
  <w:style w:type="paragraph" w:customStyle="1" w:styleId="Ort-Datum">
    <w:name w:val="Ort-Datum"/>
    <w:basedOn w:val="Standard"/>
    <w:uiPriority w:val="29"/>
    <w:rsid w:val="00C96C44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F1BFC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E9299A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1B4C11"/>
    <w:pPr>
      <w:numPr>
        <w:numId w:val="9"/>
      </w:numPr>
      <w:spacing w:before="345" w:line="264" w:lineRule="auto"/>
    </w:pPr>
    <w:rPr>
      <w:color w:val="auto"/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1B4C11"/>
    <w:pPr>
      <w:numPr>
        <w:numId w:val="9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1B4C11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1B4C11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E9299A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2F1BFC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0E235B"/>
    <w:pPr>
      <w:numPr>
        <w:numId w:val="15"/>
      </w:numPr>
      <w:ind w:left="397" w:hanging="397"/>
    </w:pPr>
  </w:style>
  <w:style w:type="character" w:customStyle="1" w:styleId="Tiefstellen">
    <w:name w:val="Tiefstellen"/>
    <w:basedOn w:val="Absatz-Standardschriftart"/>
    <w:uiPriority w:val="59"/>
    <w:qFormat/>
    <w:rsid w:val="002F1BFC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1B4C11"/>
  </w:style>
  <w:style w:type="paragraph" w:customStyle="1" w:styleId="UZ-Datum">
    <w:name w:val="UZ-Datum"/>
    <w:basedOn w:val="UnterzeichnetiV"/>
    <w:next w:val="UnterzeichnetiV"/>
    <w:uiPriority w:val="46"/>
    <w:semiHidden/>
    <w:rsid w:val="001B4C11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1B4C11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F2170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1938CC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2F1BFC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2F1BFC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2F1BFC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2F1BFC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4A1C61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4A1C61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025F0E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686857"/>
    <w:pPr>
      <w:numPr>
        <w:numId w:val="18"/>
      </w:numPr>
    </w:pPr>
  </w:style>
  <w:style w:type="character" w:styleId="SchwacheHervorhebung">
    <w:name w:val="Subtle Emphasis"/>
    <w:basedOn w:val="Absatz-Standardschriftart"/>
    <w:uiPriority w:val="59"/>
    <w:semiHidden/>
    <w:rsid w:val="001023D8"/>
    <w:rPr>
      <w:i/>
      <w:iCs/>
      <w:color w:val="auto"/>
    </w:rPr>
  </w:style>
  <w:style w:type="character" w:styleId="Hervorhebung">
    <w:name w:val="Emphasis"/>
    <w:basedOn w:val="Absatz-Standardschriftart"/>
    <w:uiPriority w:val="59"/>
    <w:semiHidden/>
    <w:rsid w:val="001023D8"/>
    <w:rPr>
      <w:b/>
      <w:i w:val="0"/>
      <w:iCs/>
    </w:rPr>
  </w:style>
  <w:style w:type="paragraph" w:customStyle="1" w:styleId="Block">
    <w:name w:val="Block"/>
    <w:basedOn w:val="Standard"/>
    <w:uiPriority w:val="1"/>
    <w:qFormat/>
    <w:rsid w:val="00F74731"/>
    <w:pPr>
      <w:jc w:val="both"/>
    </w:pPr>
  </w:style>
  <w:style w:type="paragraph" w:customStyle="1" w:styleId="BlockVOR">
    <w:name w:val="Block+VOR"/>
    <w:basedOn w:val="Block"/>
    <w:uiPriority w:val="1"/>
    <w:qFormat/>
    <w:rsid w:val="00F74731"/>
    <w:pPr>
      <w:spacing w:before="360"/>
    </w:pPr>
  </w:style>
  <w:style w:type="paragraph" w:styleId="Textkrper2">
    <w:name w:val="Body Text 2"/>
    <w:basedOn w:val="Standard"/>
    <w:link w:val="Textkrper2Zchn"/>
    <w:uiPriority w:val="99"/>
    <w:unhideWhenUsed/>
    <w:rsid w:val="00401F93"/>
    <w:pPr>
      <w:spacing w:after="120" w:line="480" w:lineRule="auto"/>
    </w:pPr>
    <w:rPr>
      <w:rFonts w:asciiTheme="minorHAnsi" w:hAnsiTheme="minorHAnsi"/>
      <w:szCs w:val="24"/>
      <w:lang w:val="de-AT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01F93"/>
    <w:rPr>
      <w:sz w:val="24"/>
      <w:szCs w:val="24"/>
      <w:lang w:val="de-AT"/>
    </w:rPr>
  </w:style>
  <w:style w:type="paragraph" w:customStyle="1" w:styleId="paragraph">
    <w:name w:val="paragraph"/>
    <w:basedOn w:val="Standard"/>
    <w:rsid w:val="00401F93"/>
    <w:pPr>
      <w:spacing w:before="100" w:beforeAutospacing="1" w:after="100" w:afterAutospacing="1" w:line="240" w:lineRule="auto"/>
    </w:pPr>
    <w:rPr>
      <w:rFonts w:eastAsia="Times New Roman" w:cs="Calibri"/>
      <w:sz w:val="22"/>
      <w:szCs w:val="22"/>
      <w:lang w:val="de-AT" w:eastAsia="de-AT"/>
    </w:rPr>
  </w:style>
  <w:style w:type="character" w:customStyle="1" w:styleId="normaltextrun">
    <w:name w:val="normaltextrun"/>
    <w:basedOn w:val="Absatz-Standardschriftart"/>
    <w:rsid w:val="00401F93"/>
  </w:style>
  <w:style w:type="character" w:customStyle="1" w:styleId="eop">
    <w:name w:val="eop"/>
    <w:basedOn w:val="Absatz-Standardschriftart"/>
    <w:rsid w:val="00401F93"/>
  </w:style>
  <w:style w:type="character" w:customStyle="1" w:styleId="spellingerror">
    <w:name w:val="spellingerror"/>
    <w:basedOn w:val="Absatz-Standardschriftart"/>
    <w:rsid w:val="00401F93"/>
  </w:style>
  <w:style w:type="character" w:customStyle="1" w:styleId="scxo135999520">
    <w:name w:val="scxo135999520"/>
    <w:basedOn w:val="Absatz-Standardschriftart"/>
    <w:rsid w:val="00401F93"/>
  </w:style>
  <w:style w:type="character" w:styleId="BesuchterLink">
    <w:name w:val="FollowedHyperlink"/>
    <w:basedOn w:val="Absatz-Standardschriftart"/>
    <w:uiPriority w:val="99"/>
    <w:semiHidden/>
    <w:unhideWhenUsed/>
    <w:rsid w:val="00F74F18"/>
    <w:rPr>
      <w:color w:val="63636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package" Target="embeddings/Microsoft_Excel_Worksheet.xlsx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yperlink" Target="https://www.act.at/home/uebungsfirmen-in-oesterreich/smarte-uebungsfirma/" TargetMode="External"/><Relationship Id="rId20" Type="http://schemas.openxmlformats.org/officeDocument/2006/relationships/package" Target="embeddings/Microsoft_Word_Document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Republik-AT_Broschuer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673763C03B42D994770FE77546D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647B9-C31A-43BB-A221-422DA33DA392}"/>
      </w:docPartPr>
      <w:docPartBody>
        <w:p w:rsidR="00715334" w:rsidRDefault="00715334" w:rsidP="00715334">
          <w:pPr>
            <w:pStyle w:val="EE673763C03B42D994770FE77546DA91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ID Font+ F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4"/>
    <w:rsid w:val="000401F3"/>
    <w:rsid w:val="000A7B74"/>
    <w:rsid w:val="002975E5"/>
    <w:rsid w:val="004A4189"/>
    <w:rsid w:val="004E69DB"/>
    <w:rsid w:val="005B5401"/>
    <w:rsid w:val="00715334"/>
    <w:rsid w:val="00AC12A9"/>
    <w:rsid w:val="00F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334"/>
    <w:rPr>
      <w:color w:val="808080"/>
    </w:rPr>
  </w:style>
  <w:style w:type="paragraph" w:customStyle="1" w:styleId="EE673763C03B42D994770FE77546DA91">
    <w:name w:val="EE673763C03B42D994770FE77546DA91"/>
    <w:rsid w:val="00715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  <c:group id="926232692">
      <c:property id="RoleID" type="string">TableDefinitionList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9E2719FE-A288-433D-A0FD-95E75017E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B676C-4613-49FB-9C00-7913BC364B57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Republik-AT_Broschuere2</Template>
  <TotalTime>0</TotalTime>
  <Pages>11</Pages>
  <Words>1818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QualitätsAudit 2022</vt:lpstr>
    </vt:vector>
  </TitlesOfParts>
  <Company>Bundeskanzleramt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QualitätsAudit 2022</dc:title>
  <dc:subject/>
  <dc:creator>Gintenstorfer Andrea</dc:creator>
  <cp:keywords/>
  <dc:description/>
  <cp:lastModifiedBy>Wolfgang Lanz</cp:lastModifiedBy>
  <cp:revision>2</cp:revision>
  <cp:lastPrinted>2021-10-14T14:47:00Z</cp:lastPrinted>
  <dcterms:created xsi:type="dcterms:W3CDTF">2021-10-28T09:36:00Z</dcterms:created>
  <dcterms:modified xsi:type="dcterms:W3CDTF">2021-10-28T09:36:00Z</dcterms:modified>
</cp:coreProperties>
</file>